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DEF13" w14:textId="53144BA9" w:rsidR="00CC3B44" w:rsidRPr="00A32336" w:rsidRDefault="00A30963" w:rsidP="002660E9">
      <w:pPr>
        <w:spacing w:after="0" w:line="240" w:lineRule="auto"/>
        <w:jc w:val="right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Ustronie Morskie</w:t>
      </w:r>
      <w:r w:rsidR="00A35282">
        <w:rPr>
          <w:rFonts w:cs="Times New Roman"/>
          <w:b/>
          <w:bCs/>
          <w:sz w:val="24"/>
          <w:szCs w:val="24"/>
        </w:rPr>
        <w:t>,</w:t>
      </w:r>
      <w:r w:rsidR="00356BED">
        <w:rPr>
          <w:rFonts w:cs="Times New Roman"/>
          <w:b/>
          <w:bCs/>
          <w:sz w:val="24"/>
          <w:szCs w:val="24"/>
        </w:rPr>
        <w:t xml:space="preserve"> </w:t>
      </w:r>
      <w:r w:rsidR="00596C65">
        <w:rPr>
          <w:rFonts w:cs="Times New Roman"/>
          <w:b/>
          <w:bCs/>
          <w:sz w:val="24"/>
          <w:szCs w:val="24"/>
        </w:rPr>
        <w:t>22</w:t>
      </w:r>
      <w:r w:rsidR="00484DF0">
        <w:rPr>
          <w:rFonts w:cs="Times New Roman"/>
          <w:b/>
          <w:bCs/>
          <w:sz w:val="24"/>
          <w:szCs w:val="24"/>
        </w:rPr>
        <w:t>.0</w:t>
      </w:r>
      <w:r w:rsidR="00596C65">
        <w:rPr>
          <w:rFonts w:cs="Times New Roman"/>
          <w:b/>
          <w:bCs/>
          <w:sz w:val="24"/>
          <w:szCs w:val="24"/>
        </w:rPr>
        <w:t>1</w:t>
      </w:r>
      <w:r w:rsidR="003334CF">
        <w:rPr>
          <w:rFonts w:cs="Times New Roman"/>
          <w:b/>
          <w:bCs/>
          <w:sz w:val="24"/>
          <w:szCs w:val="24"/>
        </w:rPr>
        <w:t>.202</w:t>
      </w:r>
      <w:r>
        <w:rPr>
          <w:rFonts w:cs="Times New Roman"/>
          <w:b/>
          <w:bCs/>
          <w:sz w:val="24"/>
          <w:szCs w:val="24"/>
        </w:rPr>
        <w:t>6</w:t>
      </w:r>
      <w:r w:rsidR="00BB219F" w:rsidRPr="00A32336">
        <w:rPr>
          <w:rFonts w:cs="Times New Roman"/>
          <w:b/>
          <w:bCs/>
          <w:sz w:val="24"/>
          <w:szCs w:val="24"/>
        </w:rPr>
        <w:t xml:space="preserve"> r.</w:t>
      </w:r>
    </w:p>
    <w:p w14:paraId="6AC9879D" w14:textId="77777777" w:rsidR="000004C1" w:rsidRPr="00A32336" w:rsidRDefault="000004C1" w:rsidP="002660E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50647876" w14:textId="44322AD7" w:rsidR="000004C1" w:rsidRPr="00A32336" w:rsidRDefault="000004C1" w:rsidP="002660E9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A32336">
        <w:rPr>
          <w:rFonts w:cs="Times New Roman"/>
          <w:b/>
          <w:bCs/>
          <w:sz w:val="24"/>
          <w:szCs w:val="24"/>
        </w:rPr>
        <w:t>ZAPYTANIE OFERTOWE</w:t>
      </w:r>
      <w:r w:rsidR="00BA4711">
        <w:rPr>
          <w:rFonts w:cs="Times New Roman"/>
          <w:b/>
          <w:bCs/>
          <w:sz w:val="24"/>
          <w:szCs w:val="24"/>
        </w:rPr>
        <w:t xml:space="preserve"> NR </w:t>
      </w:r>
      <w:r w:rsidR="002660E9">
        <w:rPr>
          <w:rFonts w:cs="Times New Roman"/>
          <w:b/>
          <w:bCs/>
          <w:sz w:val="24"/>
          <w:szCs w:val="24"/>
        </w:rPr>
        <w:t xml:space="preserve">1 </w:t>
      </w:r>
    </w:p>
    <w:p w14:paraId="396E2C65" w14:textId="77777777" w:rsidR="00BB219F" w:rsidRPr="00A32336" w:rsidRDefault="00BB219F" w:rsidP="002660E9">
      <w:pPr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</w:p>
    <w:p w14:paraId="0F6A895F" w14:textId="77777777" w:rsidR="009E48E7" w:rsidRDefault="005169DD" w:rsidP="00596C6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 w:rsidRPr="00A32336">
        <w:rPr>
          <w:rFonts w:cs="Times New Roman"/>
          <w:b/>
          <w:bCs/>
          <w:sz w:val="24"/>
          <w:szCs w:val="24"/>
        </w:rPr>
        <w:t xml:space="preserve">Tytuł </w:t>
      </w:r>
      <w:r w:rsidR="005B089B" w:rsidRPr="00A32336">
        <w:rPr>
          <w:rFonts w:cs="Times New Roman"/>
          <w:b/>
          <w:bCs/>
          <w:sz w:val="24"/>
          <w:szCs w:val="24"/>
        </w:rPr>
        <w:t>p</w:t>
      </w:r>
      <w:r w:rsidR="00467006">
        <w:rPr>
          <w:rFonts w:cs="Times New Roman"/>
          <w:b/>
          <w:bCs/>
          <w:sz w:val="24"/>
          <w:szCs w:val="24"/>
        </w:rPr>
        <w:t>rzedsięwzięcia</w:t>
      </w:r>
      <w:r w:rsidRPr="00A32336">
        <w:rPr>
          <w:rFonts w:cs="Times New Roman"/>
          <w:b/>
          <w:bCs/>
          <w:sz w:val="24"/>
          <w:szCs w:val="24"/>
        </w:rPr>
        <w:t xml:space="preserve">: </w:t>
      </w:r>
    </w:p>
    <w:p w14:paraId="02C6004C" w14:textId="12F656BF" w:rsidR="00514532" w:rsidRDefault="00514532" w:rsidP="00596C6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„</w:t>
      </w:r>
      <w:r w:rsidR="00596C65" w:rsidRPr="009E48E7">
        <w:rPr>
          <w:rFonts w:cs="Times New Roman"/>
          <w:b/>
          <w:bCs/>
          <w:i/>
          <w:iCs/>
          <w:sz w:val="24"/>
          <w:szCs w:val="24"/>
        </w:rPr>
        <w:t xml:space="preserve">Dywersyfikacja działalności </w:t>
      </w:r>
      <w:proofErr w:type="spellStart"/>
      <w:r w:rsidR="00596C65" w:rsidRPr="009E48E7">
        <w:rPr>
          <w:rFonts w:cs="Times New Roman"/>
          <w:b/>
          <w:bCs/>
          <w:i/>
          <w:iCs/>
          <w:sz w:val="24"/>
          <w:szCs w:val="24"/>
        </w:rPr>
        <w:t>ArtHouse</w:t>
      </w:r>
      <w:proofErr w:type="spellEnd"/>
      <w:r w:rsidR="00596C65" w:rsidRPr="009E48E7">
        <w:rPr>
          <w:rFonts w:cs="Times New Roman"/>
          <w:b/>
          <w:bCs/>
          <w:i/>
          <w:iCs/>
          <w:sz w:val="24"/>
          <w:szCs w:val="24"/>
        </w:rPr>
        <w:t xml:space="preserve"> Sp. z o. o. w celu osiągnięcia większej odporności i konkurencyjności na rynku, poprzez rozwój nowych usług zakwaterowania i gastronomii w Regionie 1 - województwa kujawsko-pomorskie, pomorskie, zachodniopomorskie w ramach Programu Krajowego Planu Odbudowy i Zwiększania Odporności, Inwestycja 1.2.1 Inwestycje dla przedsiębiorstw w produkty, usługi i kompetencje pracowników oraz kadry związane z dywersyfikacją działalności</w:t>
      </w:r>
      <w:r>
        <w:rPr>
          <w:rFonts w:cs="Times New Roman"/>
          <w:b/>
          <w:bCs/>
          <w:sz w:val="24"/>
          <w:szCs w:val="24"/>
        </w:rPr>
        <w:t>”</w:t>
      </w:r>
      <w:r w:rsidRPr="00514532">
        <w:rPr>
          <w:rFonts w:cs="Times New Roman"/>
          <w:b/>
          <w:bCs/>
          <w:sz w:val="24"/>
          <w:szCs w:val="24"/>
        </w:rPr>
        <w:t>.</w:t>
      </w:r>
    </w:p>
    <w:p w14:paraId="13C37060" w14:textId="77777777" w:rsidR="002660E9" w:rsidRDefault="002660E9" w:rsidP="002660E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sz w:val="24"/>
          <w:szCs w:val="24"/>
        </w:rPr>
      </w:pPr>
    </w:p>
    <w:p w14:paraId="241A95F2" w14:textId="30AA3AF6" w:rsidR="008429E5" w:rsidRPr="009E48E7" w:rsidRDefault="008429E5" w:rsidP="002660E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Niniejsze postępowanie toczy się w trybie zapytania ofertowego, z zachowaniem zasady konkurencyjności zgodnie z „</w:t>
      </w:r>
      <w:r w:rsidR="00467006" w:rsidRPr="00467006">
        <w:rPr>
          <w:rFonts w:cs="Times New Roman"/>
          <w:bCs/>
          <w:sz w:val="24"/>
          <w:szCs w:val="24"/>
        </w:rPr>
        <w:t>Wytyczn</w:t>
      </w:r>
      <w:r w:rsidR="00467006">
        <w:rPr>
          <w:rFonts w:cs="Times New Roman"/>
          <w:bCs/>
          <w:sz w:val="24"/>
          <w:szCs w:val="24"/>
        </w:rPr>
        <w:t>ymi</w:t>
      </w:r>
      <w:r w:rsidR="00467006" w:rsidRPr="00467006">
        <w:rPr>
          <w:rFonts w:cs="Times New Roman"/>
          <w:bCs/>
          <w:sz w:val="24"/>
          <w:szCs w:val="24"/>
        </w:rPr>
        <w:t xml:space="preserve"> dotyczących kwalifikowalności wydatków na lata 2021-2027 z dnia 18.11.2022 zatwierdzonych przez Ministra Funduszy i Polityki Regionalnej (</w:t>
      </w:r>
      <w:proofErr w:type="spellStart"/>
      <w:r w:rsidR="00467006" w:rsidRPr="00467006">
        <w:rPr>
          <w:rFonts w:cs="Times New Roman"/>
          <w:bCs/>
          <w:sz w:val="24"/>
          <w:szCs w:val="24"/>
        </w:rPr>
        <w:t>MFiPR</w:t>
      </w:r>
      <w:proofErr w:type="spellEnd"/>
      <w:r w:rsidR="00467006" w:rsidRPr="00467006">
        <w:rPr>
          <w:rFonts w:cs="Times New Roman"/>
          <w:bCs/>
          <w:sz w:val="24"/>
          <w:szCs w:val="24"/>
        </w:rPr>
        <w:t>/2021-2027/9(1)</w:t>
      </w:r>
      <w:r w:rsidR="00BA4A72">
        <w:rPr>
          <w:rFonts w:cs="Times New Roman"/>
          <w:bCs/>
          <w:sz w:val="24"/>
          <w:szCs w:val="24"/>
        </w:rPr>
        <w:t>”</w:t>
      </w:r>
      <w:r w:rsidR="007A46F0">
        <w:rPr>
          <w:rFonts w:cs="Times New Roman"/>
          <w:bCs/>
          <w:sz w:val="24"/>
          <w:szCs w:val="24"/>
        </w:rPr>
        <w:t xml:space="preserve"> </w:t>
      </w:r>
      <w:r w:rsidR="007A46F0" w:rsidRPr="004161AC">
        <w:rPr>
          <w:rFonts w:cstheme="minorHAnsi"/>
          <w:bCs/>
          <w:sz w:val="24"/>
          <w:szCs w:val="24"/>
        </w:rPr>
        <w:t>stosowanych odpowiednio, dostępnych pod adresem</w:t>
      </w:r>
      <w:r w:rsidR="009E48E7">
        <w:rPr>
          <w:rFonts w:cstheme="minorHAnsi"/>
          <w:bCs/>
          <w:sz w:val="24"/>
          <w:szCs w:val="24"/>
        </w:rPr>
        <w:t xml:space="preserve"> </w:t>
      </w:r>
      <w:r w:rsidR="007A46F0" w:rsidRPr="004161AC">
        <w:rPr>
          <w:rFonts w:cstheme="minorHAnsi"/>
          <w:bCs/>
          <w:sz w:val="24"/>
          <w:szCs w:val="24"/>
        </w:rPr>
        <w:t>https://www.funduszeeuropejskie.gov.pl/strony/o-funduszach/dokumenty/wytyczne-dotyczace-kwalifikowalnosci-2021-2027.</w:t>
      </w:r>
    </w:p>
    <w:p w14:paraId="59C8004D" w14:textId="77777777" w:rsidR="002660E9" w:rsidRDefault="002660E9" w:rsidP="002660E9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</w:p>
    <w:p w14:paraId="729126C4" w14:textId="4CA773A7" w:rsidR="00727EB8" w:rsidRPr="00514532" w:rsidRDefault="00F556EE" w:rsidP="002660E9">
      <w:pPr>
        <w:spacing w:after="0" w:line="240" w:lineRule="auto"/>
        <w:jc w:val="both"/>
        <w:rPr>
          <w:rFonts w:cs="Times New Roman"/>
          <w:bCs/>
          <w:i/>
          <w:sz w:val="24"/>
          <w:szCs w:val="24"/>
        </w:rPr>
      </w:pPr>
      <w:r>
        <w:rPr>
          <w:rFonts w:cs="Times New Roman"/>
          <w:bCs/>
          <w:sz w:val="24"/>
          <w:szCs w:val="24"/>
        </w:rPr>
        <w:t>Projekt</w:t>
      </w:r>
      <w:r w:rsidR="005169DD" w:rsidRPr="00A32336">
        <w:rPr>
          <w:rFonts w:cs="Times New Roman"/>
          <w:bCs/>
          <w:sz w:val="24"/>
          <w:szCs w:val="24"/>
        </w:rPr>
        <w:t xml:space="preserve"> realizowany w ramach </w:t>
      </w:r>
      <w:r w:rsidR="00467006">
        <w:rPr>
          <w:rFonts w:cs="Times New Roman"/>
          <w:bCs/>
          <w:sz w:val="24"/>
          <w:szCs w:val="24"/>
        </w:rPr>
        <w:t>Krajowego Planu Odbudowy i Zwiększania Odporności</w:t>
      </w:r>
      <w:r w:rsidR="00AF5F9C">
        <w:rPr>
          <w:rFonts w:cs="Times New Roman"/>
          <w:bCs/>
          <w:sz w:val="24"/>
          <w:szCs w:val="24"/>
        </w:rPr>
        <w:t xml:space="preserve">, </w:t>
      </w:r>
      <w:r w:rsidR="00AF5F9C" w:rsidRPr="00AF5F9C">
        <w:rPr>
          <w:rFonts w:cs="Times New Roman"/>
          <w:bCs/>
          <w:sz w:val="24"/>
          <w:szCs w:val="24"/>
        </w:rPr>
        <w:t>w ramach priorytetu: Odporność i konkurencyjność gospodarki, w ramach działania</w:t>
      </w:r>
      <w:r w:rsidR="005169DD" w:rsidRPr="00A32336">
        <w:rPr>
          <w:rFonts w:cs="Times New Roman"/>
          <w:bCs/>
          <w:sz w:val="24"/>
          <w:szCs w:val="24"/>
        </w:rPr>
        <w:t xml:space="preserve"> </w:t>
      </w:r>
      <w:r w:rsidR="00467006" w:rsidRPr="00467006">
        <w:rPr>
          <w:rFonts w:cs="Times New Roman"/>
          <w:bCs/>
          <w:sz w:val="24"/>
          <w:szCs w:val="24"/>
        </w:rPr>
        <w:t>A</w:t>
      </w:r>
      <w:r w:rsidR="00A30963">
        <w:rPr>
          <w:rFonts w:cs="Times New Roman"/>
          <w:bCs/>
          <w:sz w:val="24"/>
          <w:szCs w:val="24"/>
        </w:rPr>
        <w:t>.</w:t>
      </w:r>
      <w:r w:rsidR="00467006" w:rsidRPr="00467006">
        <w:rPr>
          <w:rFonts w:cs="Times New Roman"/>
          <w:bCs/>
          <w:sz w:val="24"/>
          <w:szCs w:val="24"/>
        </w:rPr>
        <w:t>1.2.1 Inwestycje dla przedsiębiorstw w produkty, usługi i kompetencje pracowników oraz kadry związane z dywersyfikacją działalności.</w:t>
      </w:r>
    </w:p>
    <w:p w14:paraId="45891308" w14:textId="77777777" w:rsidR="00727EB8" w:rsidRPr="00A32336" w:rsidRDefault="00727EB8" w:rsidP="002660E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3048ADCE" w14:textId="37009E1A" w:rsidR="00421377" w:rsidRPr="009E2C32" w:rsidRDefault="000004C1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Times New Roman"/>
          <w:b/>
          <w:color w:val="0070C0"/>
          <w:sz w:val="24"/>
          <w:szCs w:val="24"/>
        </w:rPr>
      </w:pPr>
      <w:r w:rsidRPr="009E2C32">
        <w:rPr>
          <w:rFonts w:cs="Times New Roman"/>
          <w:b/>
          <w:color w:val="0070C0"/>
          <w:sz w:val="24"/>
          <w:szCs w:val="24"/>
        </w:rPr>
        <w:t>Nazwa, adres i dane teleadresowe Beneficjenta</w:t>
      </w:r>
      <w:r w:rsidR="00BD4130" w:rsidRPr="009E2C32">
        <w:rPr>
          <w:rFonts w:cs="Times New Roman"/>
          <w:b/>
          <w:color w:val="0070C0"/>
          <w:sz w:val="24"/>
          <w:szCs w:val="24"/>
        </w:rPr>
        <w:t>:</w:t>
      </w:r>
      <w:r w:rsidRPr="009E2C32">
        <w:rPr>
          <w:rFonts w:cs="Times New Roman"/>
          <w:b/>
          <w:color w:val="0070C0"/>
          <w:sz w:val="24"/>
          <w:szCs w:val="24"/>
        </w:rPr>
        <w:t xml:space="preserve"> </w:t>
      </w:r>
    </w:p>
    <w:p w14:paraId="10A3127A" w14:textId="066708CF" w:rsidR="00FE2942" w:rsidRDefault="00596C65" w:rsidP="002660E9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proofErr w:type="spellStart"/>
      <w:r>
        <w:rPr>
          <w:rFonts w:cs="Times New Roman"/>
          <w:color w:val="000000"/>
          <w:sz w:val="24"/>
          <w:szCs w:val="24"/>
        </w:rPr>
        <w:t>ArtHouse</w:t>
      </w:r>
      <w:proofErr w:type="spellEnd"/>
      <w:r>
        <w:rPr>
          <w:rFonts w:cs="Times New Roman"/>
          <w:color w:val="000000"/>
          <w:sz w:val="24"/>
          <w:szCs w:val="24"/>
        </w:rPr>
        <w:t xml:space="preserve"> Sp. z o.o.</w:t>
      </w:r>
    </w:p>
    <w:p w14:paraId="59BAA0FF" w14:textId="703B1DBB" w:rsidR="003334CF" w:rsidRDefault="00596C65" w:rsidP="002660E9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ul. Koziołka Matołka 38</w:t>
      </w:r>
    </w:p>
    <w:p w14:paraId="728567EE" w14:textId="40659078" w:rsidR="00596C65" w:rsidRDefault="00596C65" w:rsidP="002660E9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05-250 Radzymin</w:t>
      </w:r>
    </w:p>
    <w:p w14:paraId="6AD48531" w14:textId="66E8326A" w:rsidR="007A46F0" w:rsidRDefault="007A46F0" w:rsidP="002660E9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NIP: </w:t>
      </w:r>
      <w:r w:rsidR="00596C65">
        <w:rPr>
          <w:rFonts w:cs="Times New Roman"/>
          <w:color w:val="000000"/>
          <w:sz w:val="24"/>
          <w:szCs w:val="24"/>
        </w:rPr>
        <w:t>1251626737</w:t>
      </w:r>
    </w:p>
    <w:p w14:paraId="567A767A" w14:textId="77777777" w:rsidR="00FE2942" w:rsidRPr="00FE2942" w:rsidRDefault="00FE2942" w:rsidP="002660E9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14:paraId="1ABC9E4A" w14:textId="77777777" w:rsidR="000004C1" w:rsidRPr="009E2C32" w:rsidRDefault="00727EB8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Times New Roman"/>
          <w:b/>
          <w:color w:val="0070C0"/>
          <w:sz w:val="24"/>
          <w:szCs w:val="24"/>
        </w:rPr>
      </w:pPr>
      <w:r w:rsidRPr="009E2C32">
        <w:rPr>
          <w:rFonts w:cs="Times New Roman"/>
          <w:b/>
          <w:color w:val="0070C0"/>
          <w:sz w:val="24"/>
          <w:szCs w:val="24"/>
        </w:rPr>
        <w:t>Opis przedmiotu zamówienia</w:t>
      </w:r>
      <w:r w:rsidR="00BD4130" w:rsidRPr="009E2C32">
        <w:rPr>
          <w:rFonts w:cs="Times New Roman"/>
          <w:b/>
          <w:color w:val="0070C0"/>
          <w:sz w:val="24"/>
          <w:szCs w:val="24"/>
        </w:rPr>
        <w:t>:</w:t>
      </w:r>
    </w:p>
    <w:p w14:paraId="2335A403" w14:textId="77777777" w:rsidR="00AF5F9C" w:rsidRDefault="003D4FC7" w:rsidP="002660E9">
      <w:pPr>
        <w:pStyle w:val="Default"/>
        <w:jc w:val="both"/>
        <w:rPr>
          <w:rFonts w:asciiTheme="minorHAnsi" w:hAnsiTheme="minorHAnsi" w:cs="Times New Roman"/>
          <w:b/>
          <w:color w:val="auto"/>
        </w:rPr>
      </w:pPr>
      <w:r w:rsidRPr="003D4FC7">
        <w:rPr>
          <w:rFonts w:asciiTheme="minorHAnsi" w:hAnsiTheme="minorHAnsi" w:cs="Times New Roman"/>
          <w:b/>
          <w:color w:val="auto"/>
        </w:rPr>
        <w:t xml:space="preserve">Kod CPV: </w:t>
      </w:r>
    </w:p>
    <w:p w14:paraId="35D3ED8E" w14:textId="77777777" w:rsidR="002E7ABD" w:rsidRDefault="002E7ABD" w:rsidP="002660E9">
      <w:pPr>
        <w:pStyle w:val="Default"/>
        <w:jc w:val="both"/>
        <w:rPr>
          <w:rFonts w:asciiTheme="minorHAnsi" w:hAnsiTheme="minorHAnsi" w:cs="Times New Roman"/>
          <w:b/>
          <w:color w:val="auto"/>
        </w:rPr>
      </w:pPr>
      <w:r w:rsidRPr="002E7ABD">
        <w:rPr>
          <w:rFonts w:asciiTheme="minorHAnsi" w:hAnsiTheme="minorHAnsi" w:cs="Times New Roman"/>
          <w:b/>
          <w:color w:val="auto"/>
        </w:rPr>
        <w:t xml:space="preserve">39000000-2 - Meble (włącznie z biurowymi), wyposażenie, urządzenia domowe (z wyłączeniem oświetlenia) i środki czyszczące </w:t>
      </w:r>
    </w:p>
    <w:p w14:paraId="142EB49E" w14:textId="4D2AC573" w:rsidR="002E7ABD" w:rsidRDefault="002E7ABD" w:rsidP="002660E9">
      <w:pPr>
        <w:pStyle w:val="Default"/>
        <w:jc w:val="both"/>
        <w:rPr>
          <w:rFonts w:asciiTheme="minorHAnsi" w:hAnsiTheme="minorHAnsi" w:cs="Times New Roman"/>
          <w:b/>
          <w:color w:val="auto"/>
        </w:rPr>
      </w:pPr>
      <w:r w:rsidRPr="002E7ABD">
        <w:rPr>
          <w:rFonts w:asciiTheme="minorHAnsi" w:hAnsiTheme="minorHAnsi" w:cs="Times New Roman"/>
          <w:b/>
          <w:color w:val="auto"/>
        </w:rPr>
        <w:t xml:space="preserve">39100000-3 </w:t>
      </w:r>
      <w:r>
        <w:rPr>
          <w:rFonts w:asciiTheme="minorHAnsi" w:hAnsiTheme="minorHAnsi" w:cs="Times New Roman"/>
          <w:b/>
          <w:color w:val="auto"/>
        </w:rPr>
        <w:t>-</w:t>
      </w:r>
      <w:r w:rsidRPr="002E7ABD">
        <w:rPr>
          <w:rFonts w:asciiTheme="minorHAnsi" w:hAnsiTheme="minorHAnsi" w:cs="Times New Roman"/>
          <w:b/>
          <w:color w:val="auto"/>
        </w:rPr>
        <w:t xml:space="preserve"> Meble</w:t>
      </w:r>
    </w:p>
    <w:p w14:paraId="560902C0" w14:textId="339FE067" w:rsidR="002E7ABD" w:rsidRDefault="002E7ABD" w:rsidP="002660E9">
      <w:pPr>
        <w:pStyle w:val="Default"/>
        <w:jc w:val="both"/>
        <w:rPr>
          <w:rFonts w:asciiTheme="minorHAnsi" w:hAnsiTheme="minorHAnsi" w:cs="Times New Roman"/>
          <w:b/>
          <w:color w:val="auto"/>
        </w:rPr>
      </w:pPr>
      <w:r w:rsidRPr="002E7ABD">
        <w:rPr>
          <w:rFonts w:asciiTheme="minorHAnsi" w:hAnsiTheme="minorHAnsi" w:cs="Times New Roman"/>
          <w:b/>
          <w:color w:val="auto"/>
        </w:rPr>
        <w:t>39110000-6 - Siedziska, krzesła i produkty z nimi związane, i ich części</w:t>
      </w:r>
    </w:p>
    <w:p w14:paraId="547104CF" w14:textId="7F4028C6" w:rsidR="002E7ABD" w:rsidRDefault="002E7ABD" w:rsidP="002660E9">
      <w:pPr>
        <w:pStyle w:val="Default"/>
        <w:jc w:val="both"/>
        <w:rPr>
          <w:rFonts w:asciiTheme="minorHAnsi" w:hAnsiTheme="minorHAnsi" w:cs="Times New Roman"/>
          <w:b/>
          <w:color w:val="auto"/>
        </w:rPr>
      </w:pPr>
      <w:r w:rsidRPr="002E7ABD">
        <w:rPr>
          <w:rFonts w:asciiTheme="minorHAnsi" w:hAnsiTheme="minorHAnsi" w:cs="Times New Roman"/>
          <w:b/>
          <w:color w:val="auto"/>
        </w:rPr>
        <w:t>39140000-5 - Meble domowe</w:t>
      </w:r>
    </w:p>
    <w:p w14:paraId="6D74F482" w14:textId="39ECD90C" w:rsidR="002E7ABD" w:rsidRDefault="002E7ABD" w:rsidP="002660E9">
      <w:pPr>
        <w:pStyle w:val="Default"/>
        <w:jc w:val="both"/>
        <w:rPr>
          <w:rFonts w:asciiTheme="minorHAnsi" w:hAnsiTheme="minorHAnsi" w:cs="Times New Roman"/>
          <w:b/>
          <w:color w:val="auto"/>
        </w:rPr>
      </w:pPr>
      <w:r w:rsidRPr="002E7ABD">
        <w:rPr>
          <w:rFonts w:asciiTheme="minorHAnsi" w:hAnsiTheme="minorHAnsi" w:cs="Times New Roman"/>
          <w:b/>
          <w:color w:val="auto"/>
        </w:rPr>
        <w:t>39150000-8 - Różne meble i wyposażenie</w:t>
      </w:r>
    </w:p>
    <w:p w14:paraId="3BA7675C" w14:textId="77777777" w:rsidR="002660E9" w:rsidRDefault="002660E9" w:rsidP="002660E9">
      <w:pPr>
        <w:pStyle w:val="Default"/>
        <w:jc w:val="both"/>
        <w:rPr>
          <w:rFonts w:asciiTheme="minorHAnsi" w:hAnsiTheme="minorHAnsi" w:cs="Times New Roman"/>
          <w:b/>
        </w:rPr>
      </w:pPr>
    </w:p>
    <w:p w14:paraId="082EF3C4" w14:textId="374E6EE7" w:rsidR="002D5ED1" w:rsidRPr="00165E1D" w:rsidRDefault="003334CF" w:rsidP="002660E9">
      <w:pPr>
        <w:pStyle w:val="Default"/>
        <w:jc w:val="both"/>
        <w:rPr>
          <w:rFonts w:asciiTheme="minorHAnsi" w:hAnsiTheme="minorHAnsi" w:cs="Times New Roman"/>
          <w:b/>
        </w:rPr>
      </w:pPr>
      <w:r w:rsidRPr="003334CF">
        <w:rPr>
          <w:rFonts w:asciiTheme="minorHAnsi" w:hAnsiTheme="minorHAnsi" w:cs="Times New Roman"/>
          <w:b/>
        </w:rPr>
        <w:t xml:space="preserve">Przedmiotem zamówienia jest </w:t>
      </w:r>
      <w:r w:rsidR="002E7ABD">
        <w:rPr>
          <w:rFonts w:asciiTheme="minorHAnsi" w:hAnsiTheme="minorHAnsi" w:cs="Times New Roman"/>
          <w:b/>
        </w:rPr>
        <w:t xml:space="preserve">dostawa </w:t>
      </w:r>
      <w:r w:rsidR="009E48E7">
        <w:rPr>
          <w:rFonts w:asciiTheme="minorHAnsi" w:hAnsiTheme="minorHAnsi" w:cs="Times New Roman"/>
          <w:b/>
        </w:rPr>
        <w:t xml:space="preserve">i montaż </w:t>
      </w:r>
      <w:r w:rsidR="002E7ABD">
        <w:rPr>
          <w:rFonts w:asciiTheme="minorHAnsi" w:hAnsiTheme="minorHAnsi" w:cs="Times New Roman"/>
          <w:b/>
        </w:rPr>
        <w:t xml:space="preserve">wyposażenia niezbędnego </w:t>
      </w:r>
      <w:r w:rsidR="002E7ABD" w:rsidRPr="002E7ABD">
        <w:rPr>
          <w:rFonts w:asciiTheme="minorHAnsi" w:hAnsiTheme="minorHAnsi" w:cs="Times New Roman"/>
          <w:b/>
        </w:rPr>
        <w:t>do otwarcia i przyjmowania gości nowego obiektu noclegowego oferującego również całodzienne wyżywienie</w:t>
      </w:r>
      <w:r w:rsidR="002E7ABD">
        <w:rPr>
          <w:rFonts w:asciiTheme="minorHAnsi" w:hAnsiTheme="minorHAnsi" w:cs="Times New Roman"/>
          <w:b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381A58" w:rsidRPr="00DC7512" w14:paraId="67FCF540" w14:textId="77777777" w:rsidTr="00381A58">
        <w:tc>
          <w:tcPr>
            <w:tcW w:w="5000" w:type="pct"/>
            <w:shd w:val="clear" w:color="auto" w:fill="BFBFBF" w:themeFill="background1" w:themeFillShade="BF"/>
          </w:tcPr>
          <w:p w14:paraId="58A90A4C" w14:textId="0D8D690D" w:rsidR="002660E9" w:rsidRPr="009E48E7" w:rsidRDefault="009E48E7" w:rsidP="009E48E7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ZAKUP WYPOSAŻENIA MEBLOWEGO</w:t>
            </w:r>
          </w:p>
        </w:tc>
      </w:tr>
      <w:tr w:rsidR="00B61BFA" w:rsidRPr="00DC7512" w14:paraId="2CCDE6A3" w14:textId="77777777" w:rsidTr="00147AA0">
        <w:tc>
          <w:tcPr>
            <w:tcW w:w="5000" w:type="pct"/>
          </w:tcPr>
          <w:p w14:paraId="37CAE9BF" w14:textId="0503CEE0" w:rsidR="00A2347E" w:rsidRDefault="002E7ABD" w:rsidP="002E7ABD">
            <w:pPr>
              <w:jc w:val="both"/>
              <w:rPr>
                <w:rFonts w:cs="Times New Roman"/>
                <w:sz w:val="24"/>
                <w:szCs w:val="24"/>
              </w:rPr>
            </w:pPr>
            <w:r w:rsidRPr="002E7ABD">
              <w:rPr>
                <w:rFonts w:cs="Times New Roman"/>
                <w:sz w:val="24"/>
                <w:szCs w:val="24"/>
              </w:rPr>
              <w:t>Przedmiotem zamówienia jest dostawa oraz montaż wyposażenia meblowego do nowo uruchamianego obiektu noclegowego (pensjonat) zlokalizowanego w woj. zachodniopomorskim, obejmującego 13 pokoi gościnnych oraz 1 apartament czteropokojowy.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2E7ABD">
              <w:rPr>
                <w:rFonts w:cs="Times New Roman"/>
                <w:sz w:val="24"/>
                <w:szCs w:val="24"/>
              </w:rPr>
              <w:t>Zamówienie realizowane jest w ramach projektu współfinansowanego z Krajowego Planu Odbudowy i Zwiększania Odporności (KPO), działanie A1.2.1.</w:t>
            </w:r>
          </w:p>
          <w:p w14:paraId="5CAA48EE" w14:textId="77777777" w:rsidR="00014E14" w:rsidRDefault="00014E14" w:rsidP="002E7ABD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616149AD" w14:textId="5EED6DB6" w:rsidR="00014E14" w:rsidRDefault="00014E14" w:rsidP="002E7ABD">
            <w:pPr>
              <w:jc w:val="both"/>
              <w:rPr>
                <w:rFonts w:cs="Times New Roman"/>
                <w:sz w:val="24"/>
                <w:szCs w:val="24"/>
              </w:rPr>
            </w:pPr>
            <w:r w:rsidRPr="00014E14">
              <w:rPr>
                <w:rFonts w:cs="Times New Roman"/>
                <w:sz w:val="24"/>
                <w:szCs w:val="24"/>
              </w:rPr>
              <w:t>W ramach zamówienia przewidziano zakup</w:t>
            </w:r>
            <w:r>
              <w:rPr>
                <w:rFonts w:cs="Times New Roman"/>
                <w:sz w:val="24"/>
                <w:szCs w:val="24"/>
              </w:rPr>
              <w:t xml:space="preserve"> mebli oraz wyposażenia, w skład którego wchodzą następujące środki trwałe: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699"/>
              <w:gridCol w:w="992"/>
              <w:gridCol w:w="2819"/>
            </w:tblGrid>
            <w:tr w:rsidR="00014E14" w14:paraId="20EF1B55" w14:textId="77777777" w:rsidTr="00F7650A">
              <w:tc>
                <w:tcPr>
                  <w:tcW w:w="5699" w:type="dxa"/>
                  <w:shd w:val="clear" w:color="auto" w:fill="A6A6A6" w:themeFill="background1" w:themeFillShade="A6"/>
                </w:tcPr>
                <w:p w14:paraId="4F5A5DEA" w14:textId="3A49F5A0" w:rsidR="00014E14" w:rsidRPr="00014E14" w:rsidRDefault="00014E14" w:rsidP="00014E14">
                  <w:pPr>
                    <w:jc w:val="center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014E14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Nazwa</w:t>
                  </w:r>
                </w:p>
              </w:tc>
              <w:tc>
                <w:tcPr>
                  <w:tcW w:w="992" w:type="dxa"/>
                  <w:shd w:val="clear" w:color="auto" w:fill="A6A6A6" w:themeFill="background1" w:themeFillShade="A6"/>
                </w:tcPr>
                <w:p w14:paraId="58D1B26C" w14:textId="07056A6C" w:rsidR="00014E14" w:rsidRPr="00014E14" w:rsidRDefault="00014E14" w:rsidP="00014E14">
                  <w:pPr>
                    <w:jc w:val="center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014E14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Ilość</w:t>
                  </w:r>
                </w:p>
              </w:tc>
              <w:tc>
                <w:tcPr>
                  <w:tcW w:w="2819" w:type="dxa"/>
                  <w:shd w:val="clear" w:color="auto" w:fill="A6A6A6" w:themeFill="background1" w:themeFillShade="A6"/>
                </w:tcPr>
                <w:p w14:paraId="7FB6BFF5" w14:textId="4B533D38" w:rsidR="00014E14" w:rsidRPr="00014E14" w:rsidRDefault="00014E14" w:rsidP="00014E14">
                  <w:pPr>
                    <w:jc w:val="center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014E14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Specyfikacja</w:t>
                  </w:r>
                </w:p>
              </w:tc>
            </w:tr>
            <w:tr w:rsidR="00F7650A" w14:paraId="7A3945E8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0FF85324" w14:textId="1A618F32" w:rsidR="00F7650A" w:rsidRDefault="00F7650A" w:rsidP="002E7ABD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bookmarkStart w:id="0" w:name="_Hlk219986010"/>
                  <w:r>
                    <w:rPr>
                      <w:rFonts w:cs="Times New Roman"/>
                      <w:sz w:val="24"/>
                      <w:szCs w:val="24"/>
                    </w:rPr>
                    <w:t>Wyposażenie meblowe – Szafki nocne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449A3597" w14:textId="21C2406E" w:rsidR="00F7650A" w:rsidRDefault="00F7650A" w:rsidP="004B4030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29 szt.</w:t>
                  </w:r>
                </w:p>
              </w:tc>
              <w:tc>
                <w:tcPr>
                  <w:tcW w:w="2819" w:type="dxa"/>
                  <w:vMerge w:val="restart"/>
                  <w:shd w:val="clear" w:color="auto" w:fill="F2F2F2" w:themeFill="background1" w:themeFillShade="F2"/>
                </w:tcPr>
                <w:p w14:paraId="101D4E5A" w14:textId="77777777" w:rsidR="00F7650A" w:rsidRDefault="00F7650A" w:rsidP="002E7ABD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561AABF1" w14:textId="77777777" w:rsidR="00F7650A" w:rsidRDefault="00F7650A" w:rsidP="002E7ABD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24A71EFF" w14:textId="77777777" w:rsidR="00F7650A" w:rsidRDefault="00F7650A" w:rsidP="002E7ABD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1923D21E" w14:textId="77777777" w:rsidR="00F7650A" w:rsidRDefault="00F7650A" w:rsidP="002E7ABD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5EE41306" w14:textId="77777777" w:rsidR="00F7650A" w:rsidRDefault="00F7650A" w:rsidP="002E7ABD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0AA8F0DA" w14:textId="77777777" w:rsidR="00F7650A" w:rsidRDefault="00F7650A" w:rsidP="002E7ABD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604198F2" w14:textId="77777777" w:rsidR="00F7650A" w:rsidRDefault="00F7650A" w:rsidP="002E7ABD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3129C637" w14:textId="77777777" w:rsidR="00F7650A" w:rsidRDefault="00F7650A" w:rsidP="002E7ABD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6B06AD75" w14:textId="4F9563FD" w:rsidR="00F7650A" w:rsidRPr="00F7650A" w:rsidRDefault="00F7650A" w:rsidP="00F7650A">
                  <w:pPr>
                    <w:jc w:val="center"/>
                    <w:rPr>
                      <w:rFonts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F7650A">
                    <w:rPr>
                      <w:rFonts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Wg specyfikacji załączonej do Zapytania ofertowego nr 1</w:t>
                  </w:r>
                </w:p>
              </w:tc>
            </w:tr>
            <w:tr w:rsidR="00F7650A" w14:paraId="5BCB4976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023BBE69" w14:textId="4574135E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Wyposażenie meblowe – Biurka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49046FA0" w14:textId="5B7D8820" w:rsidR="00F7650A" w:rsidRDefault="00F7650A" w:rsidP="0074371E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16 szt.</w:t>
                  </w:r>
                </w:p>
              </w:tc>
              <w:tc>
                <w:tcPr>
                  <w:tcW w:w="2819" w:type="dxa"/>
                  <w:vMerge/>
                  <w:shd w:val="clear" w:color="auto" w:fill="F2F2F2" w:themeFill="background1" w:themeFillShade="F2"/>
                </w:tcPr>
                <w:p w14:paraId="4A3B30C8" w14:textId="4D79E18D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F7650A" w14:paraId="38D4EEB3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20CE27C9" w14:textId="768B9A35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Wyposażenie meblowe – szafa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1FD8FD6C" w14:textId="2BEF2653" w:rsidR="00F7650A" w:rsidRDefault="00F7650A" w:rsidP="0074371E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17 szt.</w:t>
                  </w:r>
                </w:p>
              </w:tc>
              <w:tc>
                <w:tcPr>
                  <w:tcW w:w="2819" w:type="dxa"/>
                  <w:vMerge/>
                  <w:shd w:val="clear" w:color="auto" w:fill="F2F2F2" w:themeFill="background1" w:themeFillShade="F2"/>
                </w:tcPr>
                <w:p w14:paraId="627EE2F0" w14:textId="57CEC5A0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F7650A" w14:paraId="01E1397F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5BD616E0" w14:textId="4DC4D3E2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Wyposażenie meblowe – </w:t>
                  </w:r>
                  <w:proofErr w:type="spellStart"/>
                  <w:r>
                    <w:rPr>
                      <w:rFonts w:cs="Times New Roman"/>
                      <w:sz w:val="24"/>
                      <w:szCs w:val="24"/>
                    </w:rPr>
                    <w:t>zagłowie</w:t>
                  </w:r>
                  <w:proofErr w:type="spellEnd"/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3F388503" w14:textId="52392357" w:rsidR="00F7650A" w:rsidRDefault="00F7650A" w:rsidP="0074371E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16 szt.</w:t>
                  </w:r>
                </w:p>
              </w:tc>
              <w:tc>
                <w:tcPr>
                  <w:tcW w:w="2819" w:type="dxa"/>
                  <w:vMerge/>
                  <w:shd w:val="clear" w:color="auto" w:fill="F2F2F2" w:themeFill="background1" w:themeFillShade="F2"/>
                </w:tcPr>
                <w:p w14:paraId="7653A4AB" w14:textId="3280638B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F7650A" w14:paraId="0DE9F038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38677CE7" w14:textId="42605F0A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Wyposażenie meblowe – szafki łazienkowe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752F737F" w14:textId="44E22AB9" w:rsidR="00F7650A" w:rsidRDefault="00F7650A" w:rsidP="0074371E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10 szt.</w:t>
                  </w:r>
                </w:p>
              </w:tc>
              <w:tc>
                <w:tcPr>
                  <w:tcW w:w="2819" w:type="dxa"/>
                  <w:vMerge/>
                  <w:shd w:val="clear" w:color="auto" w:fill="F2F2F2" w:themeFill="background1" w:themeFillShade="F2"/>
                </w:tcPr>
                <w:p w14:paraId="386ECE37" w14:textId="02778BDD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F7650A" w14:paraId="451DA5DD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1917191D" w14:textId="1E7F9A8F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Wyposażenie meblowe – stół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262B3265" w14:textId="36357C19" w:rsidR="00F7650A" w:rsidRDefault="00F7650A" w:rsidP="0074371E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 szt.</w:t>
                  </w:r>
                </w:p>
              </w:tc>
              <w:tc>
                <w:tcPr>
                  <w:tcW w:w="2819" w:type="dxa"/>
                  <w:vMerge/>
                  <w:shd w:val="clear" w:color="auto" w:fill="F2F2F2" w:themeFill="background1" w:themeFillShade="F2"/>
                </w:tcPr>
                <w:p w14:paraId="623923C2" w14:textId="3F3D51E3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F7650A" w14:paraId="44598970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0638D560" w14:textId="4F67C298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Wyposażenie meblowe – sofy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4D5E85D0" w14:textId="070B9689" w:rsidR="00F7650A" w:rsidRDefault="00F7650A" w:rsidP="0074371E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7 szt.</w:t>
                  </w:r>
                </w:p>
              </w:tc>
              <w:tc>
                <w:tcPr>
                  <w:tcW w:w="2819" w:type="dxa"/>
                  <w:vMerge/>
                  <w:shd w:val="clear" w:color="auto" w:fill="F2F2F2" w:themeFill="background1" w:themeFillShade="F2"/>
                </w:tcPr>
                <w:p w14:paraId="3E405068" w14:textId="2E7B3893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F7650A" w14:paraId="1FBEE708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7F6CADD7" w14:textId="114A8018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Wyposażenie meblowe – krzesła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07561C1A" w14:textId="12742BDF" w:rsidR="00F7650A" w:rsidRDefault="00F7650A" w:rsidP="0074371E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25 szt.</w:t>
                  </w:r>
                </w:p>
              </w:tc>
              <w:tc>
                <w:tcPr>
                  <w:tcW w:w="2819" w:type="dxa"/>
                  <w:vMerge/>
                  <w:shd w:val="clear" w:color="auto" w:fill="F2F2F2" w:themeFill="background1" w:themeFillShade="F2"/>
                </w:tcPr>
                <w:p w14:paraId="0D80C2D4" w14:textId="48363858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F7650A" w14:paraId="4E9D6E4A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4768421C" w14:textId="59930E4E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Wyposażenie meblowe – duża kanapa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05BCFF1F" w14:textId="1C3680ED" w:rsidR="00F7650A" w:rsidRDefault="00F7650A" w:rsidP="0074371E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 szt.</w:t>
                  </w:r>
                </w:p>
              </w:tc>
              <w:tc>
                <w:tcPr>
                  <w:tcW w:w="2819" w:type="dxa"/>
                  <w:vMerge/>
                  <w:shd w:val="clear" w:color="auto" w:fill="F2F2F2" w:themeFill="background1" w:themeFillShade="F2"/>
                </w:tcPr>
                <w:p w14:paraId="3E93FEA9" w14:textId="631C52BF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F7650A" w14:paraId="435F9067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18450055" w14:textId="694A0023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Wyposażenie meblowe – łóżka hotelowe (podstawa meblowa na nóżkach obita materiałem z materacem sprężynowym w kieszonkach)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2A2A73BA" w14:textId="3BDE2BB1" w:rsidR="00F7650A" w:rsidRDefault="00F7650A" w:rsidP="0074371E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29 szt.</w:t>
                  </w:r>
                </w:p>
              </w:tc>
              <w:tc>
                <w:tcPr>
                  <w:tcW w:w="2819" w:type="dxa"/>
                  <w:vMerge/>
                  <w:shd w:val="clear" w:color="auto" w:fill="F2F2F2" w:themeFill="background1" w:themeFillShade="F2"/>
                </w:tcPr>
                <w:p w14:paraId="39A67EE9" w14:textId="509F4DDD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bookmarkEnd w:id="0"/>
          </w:tbl>
          <w:p w14:paraId="699AF381" w14:textId="77777777" w:rsidR="002E7ABD" w:rsidRDefault="002E7ABD" w:rsidP="00A75E0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187473D9" w14:textId="2E625B96" w:rsidR="004B4030" w:rsidRPr="004B4030" w:rsidRDefault="004B4030" w:rsidP="004B4030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4B4030">
              <w:rPr>
                <w:rFonts w:cs="Times New Roman"/>
                <w:b/>
                <w:bCs/>
                <w:sz w:val="24"/>
                <w:szCs w:val="24"/>
              </w:rPr>
              <w:t>Meble muszą być:</w:t>
            </w:r>
          </w:p>
          <w:p w14:paraId="12B270B8" w14:textId="77777777" w:rsidR="004B4030" w:rsidRPr="004B4030" w:rsidRDefault="004B4030" w:rsidP="004B4030">
            <w:pPr>
              <w:pStyle w:val="Akapitzlist"/>
              <w:numPr>
                <w:ilvl w:val="0"/>
                <w:numId w:val="28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fabrycznie nowe,</w:t>
            </w:r>
          </w:p>
          <w:p w14:paraId="776DB3DB" w14:textId="77777777" w:rsidR="004B4030" w:rsidRPr="004B4030" w:rsidRDefault="004B4030" w:rsidP="004B4030">
            <w:pPr>
              <w:pStyle w:val="Akapitzlist"/>
              <w:numPr>
                <w:ilvl w:val="0"/>
                <w:numId w:val="28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wolne od wad fizycznych i prawnych,</w:t>
            </w:r>
          </w:p>
          <w:p w14:paraId="46B4D3E0" w14:textId="24A56057" w:rsidR="00A75E06" w:rsidRDefault="004B4030" w:rsidP="004B4030">
            <w:pPr>
              <w:pStyle w:val="Akapitzlist"/>
              <w:numPr>
                <w:ilvl w:val="0"/>
                <w:numId w:val="28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przeznaczone do intensywnego użytkowania hotelowego.</w:t>
            </w:r>
          </w:p>
          <w:p w14:paraId="105918EB" w14:textId="77777777" w:rsidR="004B4030" w:rsidRDefault="004B4030" w:rsidP="004B4030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7DA24234" w14:textId="7BA57B0C" w:rsidR="004B4030" w:rsidRPr="004B4030" w:rsidRDefault="004B4030" w:rsidP="004B4030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4B4030">
              <w:rPr>
                <w:rFonts w:cs="Times New Roman"/>
                <w:b/>
                <w:bCs/>
                <w:sz w:val="24"/>
                <w:szCs w:val="24"/>
              </w:rPr>
              <w:t>Konstrukcja:</w:t>
            </w:r>
          </w:p>
          <w:p w14:paraId="33D4A792" w14:textId="166E6636" w:rsidR="004B4030" w:rsidRPr="004B4030" w:rsidRDefault="004B4030" w:rsidP="004B4030">
            <w:pPr>
              <w:pStyle w:val="Akapitzlist"/>
              <w:numPr>
                <w:ilvl w:val="0"/>
                <w:numId w:val="29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stabilna,</w:t>
            </w:r>
          </w:p>
          <w:p w14:paraId="64E185FE" w14:textId="2453D9FE" w:rsidR="004B4030" w:rsidRPr="004B4030" w:rsidRDefault="004B4030" w:rsidP="004B4030">
            <w:pPr>
              <w:pStyle w:val="Akapitzlist"/>
              <w:numPr>
                <w:ilvl w:val="0"/>
                <w:numId w:val="29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umożliwiająca bezpieczne użytkowanie przez gości,</w:t>
            </w:r>
          </w:p>
          <w:p w14:paraId="6CDFE078" w14:textId="3ADE4262" w:rsidR="004B4030" w:rsidRPr="004B4030" w:rsidRDefault="004B4030" w:rsidP="004B4030">
            <w:pPr>
              <w:pStyle w:val="Akapitzlist"/>
              <w:numPr>
                <w:ilvl w:val="0"/>
                <w:numId w:val="29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przystosowana do wieloletniej eksploatacji.</w:t>
            </w:r>
          </w:p>
          <w:p w14:paraId="6482C992" w14:textId="77777777" w:rsidR="00053387" w:rsidRPr="00053387" w:rsidRDefault="00053387" w:rsidP="00053387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5DCD6CA5" w14:textId="23C5062F" w:rsidR="00A75E06" w:rsidRPr="00053387" w:rsidRDefault="004B4030" w:rsidP="004B4030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240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W przypadku wskazania w opisie przedmiotu zamówienia nazw własnych, znaków towarowych, patentów lub pochodzenia Zamawiający informuje, że dopuszcza możliwość zastosowania równoważnych rozwiązań, tzn. takich, których parametry techniczne są równoważne – co najmniej takie same (nie gorsze) od tych podanych w specyfikacji przedmiotu zamówienia. W przypadku opisania przedmiotu zamówienia za pomocą norm, aprobat, specyfikacji technicznych Zamawiający dopuszcza rozwiązania równoważne. Zamówienie obejmuje zakup NOWEGO środka trwałego.</w:t>
            </w:r>
          </w:p>
        </w:tc>
      </w:tr>
      <w:tr w:rsidR="00381A58" w:rsidRPr="00DC7512" w14:paraId="68774C09" w14:textId="77777777" w:rsidTr="00381A58">
        <w:tc>
          <w:tcPr>
            <w:tcW w:w="5000" w:type="pct"/>
            <w:shd w:val="clear" w:color="auto" w:fill="BFBFBF" w:themeFill="background1" w:themeFillShade="BF"/>
          </w:tcPr>
          <w:p w14:paraId="5B265427" w14:textId="39077C90" w:rsidR="00381A58" w:rsidRPr="00381A58" w:rsidRDefault="00381A58" w:rsidP="002660E9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81A58">
              <w:rPr>
                <w:rFonts w:cs="Times New Roman"/>
                <w:b/>
                <w:bCs/>
                <w:sz w:val="24"/>
                <w:szCs w:val="24"/>
              </w:rPr>
              <w:lastRenderedPageBreak/>
              <w:t>Gwarancja</w:t>
            </w:r>
          </w:p>
        </w:tc>
      </w:tr>
      <w:tr w:rsidR="00381A58" w:rsidRPr="00DC7512" w14:paraId="6E09798E" w14:textId="77777777" w:rsidTr="00381A58">
        <w:tc>
          <w:tcPr>
            <w:tcW w:w="5000" w:type="pct"/>
          </w:tcPr>
          <w:p w14:paraId="3D66BBC3" w14:textId="77777777" w:rsidR="004B4030" w:rsidRPr="004B4030" w:rsidRDefault="00381A58" w:rsidP="004B4030">
            <w:pPr>
              <w:jc w:val="both"/>
              <w:rPr>
                <w:rFonts w:cs="Times New Roman"/>
                <w:sz w:val="24"/>
                <w:szCs w:val="24"/>
              </w:rPr>
            </w:pPr>
            <w:r w:rsidRPr="00381A58">
              <w:rPr>
                <w:rFonts w:cs="Times New Roman"/>
                <w:b/>
                <w:bCs/>
                <w:sz w:val="24"/>
                <w:szCs w:val="24"/>
              </w:rPr>
              <w:t>Minimum</w:t>
            </w:r>
            <w:r w:rsidRPr="00381A58">
              <w:rPr>
                <w:rFonts w:cs="Times New Roman"/>
                <w:sz w:val="24"/>
                <w:szCs w:val="24"/>
              </w:rPr>
              <w:t xml:space="preserve"> </w:t>
            </w:r>
            <w:r w:rsidR="00A75E06">
              <w:rPr>
                <w:rFonts w:cs="Times New Roman"/>
                <w:b/>
                <w:bCs/>
                <w:sz w:val="24"/>
                <w:szCs w:val="24"/>
              </w:rPr>
              <w:t>24</w:t>
            </w:r>
            <w:r w:rsidRPr="00381A58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A75E06" w:rsidRPr="00381A58">
              <w:rPr>
                <w:rFonts w:cs="Times New Roman"/>
                <w:b/>
                <w:bCs/>
                <w:sz w:val="24"/>
                <w:szCs w:val="24"/>
              </w:rPr>
              <w:t>miesiąc</w:t>
            </w:r>
            <w:r w:rsidR="00A75E06">
              <w:rPr>
                <w:rFonts w:cs="Times New Roman"/>
                <w:b/>
                <w:bCs/>
                <w:sz w:val="24"/>
                <w:szCs w:val="24"/>
              </w:rPr>
              <w:t>e</w:t>
            </w:r>
            <w:r w:rsidRPr="00381A58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A75E06" w:rsidRPr="00A75E06">
              <w:rPr>
                <w:rFonts w:cs="Times New Roman"/>
                <w:sz w:val="24"/>
                <w:szCs w:val="24"/>
              </w:rPr>
              <w:t xml:space="preserve">gwarancji na całość </w:t>
            </w:r>
            <w:r w:rsidR="004B4030">
              <w:rPr>
                <w:rFonts w:cs="Times New Roman"/>
                <w:sz w:val="24"/>
                <w:szCs w:val="24"/>
              </w:rPr>
              <w:t xml:space="preserve">oferowanego asortymentu. </w:t>
            </w:r>
            <w:r w:rsidR="004B4030" w:rsidRPr="004B4030">
              <w:rPr>
                <w:rFonts w:cs="Times New Roman"/>
                <w:sz w:val="24"/>
                <w:szCs w:val="24"/>
              </w:rPr>
              <w:t>Gwarancja obejmuje:</w:t>
            </w:r>
          </w:p>
          <w:p w14:paraId="4CC1ABA3" w14:textId="77777777" w:rsidR="004B4030" w:rsidRPr="004B4030" w:rsidRDefault="004B4030" w:rsidP="004B4030">
            <w:pPr>
              <w:pStyle w:val="Akapitzlist"/>
              <w:numPr>
                <w:ilvl w:val="0"/>
                <w:numId w:val="30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elementy konstrukcyjne,</w:t>
            </w:r>
          </w:p>
          <w:p w14:paraId="576316E0" w14:textId="77777777" w:rsidR="004B4030" w:rsidRPr="004B4030" w:rsidRDefault="004B4030" w:rsidP="004B4030">
            <w:pPr>
              <w:pStyle w:val="Akapitzlist"/>
              <w:numPr>
                <w:ilvl w:val="0"/>
                <w:numId w:val="30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okucia,</w:t>
            </w:r>
          </w:p>
          <w:p w14:paraId="0BF83F00" w14:textId="77777777" w:rsidR="004B4030" w:rsidRPr="004B4030" w:rsidRDefault="004B4030" w:rsidP="004B4030">
            <w:pPr>
              <w:pStyle w:val="Akapitzlist"/>
              <w:numPr>
                <w:ilvl w:val="0"/>
                <w:numId w:val="30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trwałość połączeń,</w:t>
            </w:r>
          </w:p>
          <w:p w14:paraId="65AB0C73" w14:textId="02133175" w:rsidR="004B4030" w:rsidRPr="004B4030" w:rsidRDefault="004B4030" w:rsidP="004B4030">
            <w:pPr>
              <w:pStyle w:val="Akapitzlist"/>
              <w:numPr>
                <w:ilvl w:val="0"/>
                <w:numId w:val="30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wady materiałowe i wykonawcze.</w:t>
            </w:r>
          </w:p>
        </w:tc>
      </w:tr>
    </w:tbl>
    <w:p w14:paraId="4E472713" w14:textId="77777777" w:rsidR="00147AA0" w:rsidRPr="00A32336" w:rsidRDefault="00147AA0" w:rsidP="002660E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7DAB97B9" w14:textId="68ABACA3" w:rsidR="00E027CA" w:rsidRPr="009E2C32" w:rsidRDefault="00E027CA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Times New Roman"/>
          <w:b/>
          <w:color w:val="0070C0"/>
          <w:sz w:val="24"/>
          <w:szCs w:val="24"/>
        </w:rPr>
      </w:pPr>
      <w:r w:rsidRPr="009E2C32">
        <w:rPr>
          <w:rFonts w:cs="Times New Roman"/>
          <w:b/>
          <w:color w:val="0070C0"/>
          <w:sz w:val="24"/>
          <w:szCs w:val="24"/>
        </w:rPr>
        <w:t>Warunki udziału w postępowaniu</w:t>
      </w:r>
      <w:r w:rsidR="00582E0F" w:rsidRPr="009E2C32">
        <w:rPr>
          <w:rFonts w:cs="Times New Roman"/>
          <w:b/>
          <w:color w:val="0070C0"/>
          <w:sz w:val="24"/>
          <w:szCs w:val="24"/>
        </w:rPr>
        <w:t xml:space="preserve"> oraz opis sposobu dokonywania oceny ich spełnienia</w:t>
      </w:r>
      <w:r w:rsidRPr="009E2C32">
        <w:rPr>
          <w:rFonts w:cs="Times New Roman"/>
          <w:b/>
          <w:color w:val="0070C0"/>
          <w:sz w:val="24"/>
          <w:szCs w:val="24"/>
        </w:rPr>
        <w:t>:</w:t>
      </w:r>
    </w:p>
    <w:p w14:paraId="3AE8941C" w14:textId="77777777" w:rsidR="00E027CA" w:rsidRPr="00E027CA" w:rsidRDefault="00E027CA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E027CA">
        <w:rPr>
          <w:rFonts w:cs="Times New Roman"/>
          <w:sz w:val="24"/>
          <w:szCs w:val="24"/>
        </w:rPr>
        <w:t>W postępowaniu mogą wziąć udział Wykonawcy, którzy spełniają poniższe warunki:</w:t>
      </w:r>
    </w:p>
    <w:p w14:paraId="3BC49B80" w14:textId="77777777" w:rsidR="00E027CA" w:rsidRDefault="00E027CA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E027CA">
        <w:rPr>
          <w:rFonts w:cs="Times New Roman"/>
          <w:sz w:val="24"/>
          <w:szCs w:val="24"/>
          <w:lang w:eastAsia="pl-PL"/>
        </w:rPr>
        <w:t xml:space="preserve">Oferent powinien posiadać niezbędne uprawnienia i zasoby niezbędne do niezakłóconej realizacji przedmiotu zamówienia, w szczególności niezbędne środki techniczno-organizacyjne, niezbędne doświadczenie, kwalifikacje oraz potencjał osobowy i finansowy. </w:t>
      </w:r>
    </w:p>
    <w:p w14:paraId="06AD4A98" w14:textId="2B0207B7" w:rsidR="001C0C87" w:rsidRDefault="001C0C87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lastRenderedPageBreak/>
        <w:t>Nie jest w stanie likwidacji ani nie ogłoszono wobec niego upadłości.</w:t>
      </w:r>
    </w:p>
    <w:p w14:paraId="6E2EFBFD" w14:textId="5B87DFEE" w:rsidR="001C0C87" w:rsidRDefault="001C0C87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Nie otrzymał sądowego zakazu ubiegania się o zamówienie.</w:t>
      </w:r>
    </w:p>
    <w:p w14:paraId="41029FB8" w14:textId="76F7EEDB" w:rsidR="001C0C87" w:rsidRDefault="001C0C87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Znajduje się w sytuacji ekonomicznej i finansowej zapewniającej wykonanie zamówienia</w:t>
      </w:r>
      <w:r>
        <w:rPr>
          <w:rFonts w:cs="Times New Roman"/>
          <w:sz w:val="24"/>
          <w:szCs w:val="24"/>
          <w:lang w:eastAsia="pl-PL"/>
        </w:rPr>
        <w:t>.</w:t>
      </w:r>
    </w:p>
    <w:p w14:paraId="6277E268" w14:textId="0EB8E923" w:rsidR="00A2347E" w:rsidRPr="00A2347E" w:rsidRDefault="00A2347E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Oferent</w:t>
      </w:r>
      <w:r w:rsidRPr="00A2347E">
        <w:rPr>
          <w:rFonts w:cs="Times New Roman"/>
          <w:sz w:val="24"/>
          <w:szCs w:val="24"/>
          <w:lang w:eastAsia="pl-PL"/>
        </w:rPr>
        <w:t xml:space="preserve"> składając ofertę gwarantuje, że dostarczony Przedmiot Zamówienia</w:t>
      </w:r>
      <w:r>
        <w:rPr>
          <w:rFonts w:cs="Times New Roman"/>
          <w:sz w:val="24"/>
          <w:szCs w:val="24"/>
          <w:lang w:eastAsia="pl-PL"/>
        </w:rPr>
        <w:t xml:space="preserve"> jest</w:t>
      </w:r>
      <w:r w:rsidRPr="00A2347E">
        <w:rPr>
          <w:rFonts w:cs="Times New Roman"/>
          <w:sz w:val="24"/>
          <w:szCs w:val="24"/>
          <w:lang w:eastAsia="pl-PL"/>
        </w:rPr>
        <w:t xml:space="preserve"> nowy, wolny od wad</w:t>
      </w:r>
      <w:r>
        <w:rPr>
          <w:rFonts w:cs="Times New Roman"/>
          <w:sz w:val="24"/>
          <w:szCs w:val="24"/>
          <w:lang w:eastAsia="pl-PL"/>
        </w:rPr>
        <w:t xml:space="preserve"> </w:t>
      </w:r>
      <w:r w:rsidRPr="00A2347E">
        <w:rPr>
          <w:rFonts w:cs="Times New Roman"/>
          <w:sz w:val="24"/>
          <w:szCs w:val="24"/>
          <w:lang w:eastAsia="pl-PL"/>
        </w:rPr>
        <w:t xml:space="preserve">i zgodny z wymaganiami Zamawiającego szczegółowo opisanymi w </w:t>
      </w:r>
      <w:r>
        <w:rPr>
          <w:rFonts w:cs="Times New Roman"/>
          <w:sz w:val="24"/>
          <w:szCs w:val="24"/>
          <w:lang w:eastAsia="pl-PL"/>
        </w:rPr>
        <w:t>Zapytaniu Ofertowym</w:t>
      </w:r>
    </w:p>
    <w:p w14:paraId="20934C42" w14:textId="1C4C87C3" w:rsidR="00A2347E" w:rsidRPr="00A75E06" w:rsidRDefault="00A75E06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Oferent</w:t>
      </w:r>
      <w:r w:rsidR="00A2347E" w:rsidRPr="00A2347E">
        <w:rPr>
          <w:rFonts w:cs="Times New Roman"/>
          <w:sz w:val="24"/>
          <w:szCs w:val="24"/>
          <w:lang w:eastAsia="pl-PL"/>
        </w:rPr>
        <w:t xml:space="preserve"> zobowiązuje się dostarczyć Przedmiot Zakupu zorganizowanym przez siebie transportem, zgodnie z obowiązującymi w tym zakresie normami i przepisami, na koszt i ryzyko Wykonawcy. Zamawiający nie będzie ponosił odpowiedzialności za uszkodzenia powstałe podczas załadunku, transportu oraz rozładunku.</w:t>
      </w:r>
    </w:p>
    <w:p w14:paraId="39091098" w14:textId="75ACA263" w:rsidR="009515B4" w:rsidRPr="009515B4" w:rsidRDefault="009515B4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 xml:space="preserve">Sposób dokonania oceny warunku </w:t>
      </w:r>
      <w:r w:rsidR="00E027CA" w:rsidRPr="009515B4">
        <w:rPr>
          <w:rFonts w:cs="Times New Roman"/>
          <w:sz w:val="24"/>
          <w:szCs w:val="24"/>
          <w:lang w:eastAsia="pl-PL"/>
        </w:rPr>
        <w:t>w odniesieniu do punktu 1</w:t>
      </w:r>
      <w:r w:rsidR="00A75E06">
        <w:rPr>
          <w:rFonts w:cs="Times New Roman"/>
          <w:sz w:val="24"/>
          <w:szCs w:val="24"/>
          <w:lang w:eastAsia="pl-PL"/>
        </w:rPr>
        <w:t>-6</w:t>
      </w:r>
      <w:r w:rsidR="00E027CA" w:rsidRPr="009515B4">
        <w:rPr>
          <w:rFonts w:cs="Times New Roman"/>
          <w:sz w:val="24"/>
          <w:szCs w:val="24"/>
          <w:lang w:eastAsia="pl-PL"/>
        </w:rPr>
        <w:t>: warunek ten zostanie spełniony jeśli oferent przedstawi</w:t>
      </w:r>
      <w:r w:rsidRPr="009515B4">
        <w:rPr>
          <w:rFonts w:cs="Times New Roman"/>
          <w:sz w:val="24"/>
          <w:szCs w:val="24"/>
          <w:lang w:eastAsia="pl-PL"/>
        </w:rPr>
        <w:t>:</w:t>
      </w:r>
    </w:p>
    <w:p w14:paraId="6C2A3F45" w14:textId="0A9B0321" w:rsidR="00E027CA" w:rsidRPr="00CC7D63" w:rsidRDefault="00E027CA" w:rsidP="00663309">
      <w:pPr>
        <w:pStyle w:val="Listapunktowana2"/>
        <w:numPr>
          <w:ilvl w:val="1"/>
          <w:numId w:val="10"/>
        </w:numPr>
        <w:spacing w:after="0" w:line="240" w:lineRule="auto"/>
        <w:jc w:val="both"/>
        <w:rPr>
          <w:rFonts w:cs="Times New Roman"/>
          <w:sz w:val="24"/>
          <w:szCs w:val="24"/>
          <w:u w:val="single"/>
          <w:lang w:eastAsia="pl-PL"/>
        </w:rPr>
      </w:pPr>
      <w:r w:rsidRPr="00CC7D63">
        <w:rPr>
          <w:rFonts w:cs="Times New Roman"/>
          <w:sz w:val="24"/>
          <w:szCs w:val="24"/>
          <w:u w:val="single"/>
          <w:lang w:eastAsia="pl-PL"/>
        </w:rPr>
        <w:t>oświadczenie zgodnie ze wzorem będącym częścią formularza oferty. Ocena zostanie dokonana poprzez analizę oświadczenia (podpis pod oświadczeniem oznacza spełnienie warunku);</w:t>
      </w:r>
    </w:p>
    <w:p w14:paraId="2BCA3BD8" w14:textId="7C8D9416" w:rsidR="00E027CA" w:rsidRDefault="00E027CA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E027CA">
        <w:rPr>
          <w:rFonts w:cs="Times New Roman"/>
          <w:sz w:val="24"/>
          <w:szCs w:val="24"/>
          <w:lang w:eastAsia="pl-PL"/>
        </w:rPr>
        <w:t>Oferent, który nie wypełni powyższego w</w:t>
      </w:r>
      <w:r w:rsidR="001E0A0B">
        <w:rPr>
          <w:rFonts w:cs="Times New Roman"/>
          <w:sz w:val="24"/>
          <w:szCs w:val="24"/>
          <w:lang w:eastAsia="pl-PL"/>
        </w:rPr>
        <w:t>arunku</w:t>
      </w:r>
      <w:r w:rsidR="00B1653D">
        <w:rPr>
          <w:rFonts w:cs="Times New Roman"/>
          <w:sz w:val="24"/>
          <w:szCs w:val="24"/>
          <w:lang w:eastAsia="pl-PL"/>
        </w:rPr>
        <w:t xml:space="preserve"> określonego w punkcie III</w:t>
      </w:r>
      <w:r w:rsidRPr="00E027CA">
        <w:rPr>
          <w:rFonts w:cs="Times New Roman"/>
          <w:sz w:val="24"/>
          <w:szCs w:val="24"/>
          <w:lang w:eastAsia="pl-PL"/>
        </w:rPr>
        <w:t xml:space="preserve"> zostanie wykluczony z postępowania.</w:t>
      </w:r>
    </w:p>
    <w:p w14:paraId="7BA34FF2" w14:textId="77777777" w:rsidR="00E027CA" w:rsidRDefault="00E027CA" w:rsidP="002660E9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="Times New Roman"/>
          <w:sz w:val="24"/>
          <w:szCs w:val="24"/>
          <w:lang w:eastAsia="pl-PL"/>
        </w:rPr>
      </w:pPr>
    </w:p>
    <w:p w14:paraId="024D82E1" w14:textId="77777777" w:rsidR="00582E0F" w:rsidRPr="009E2C32" w:rsidRDefault="00582E0F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Times New Roman"/>
          <w:b/>
          <w:color w:val="0070C0"/>
          <w:sz w:val="24"/>
          <w:szCs w:val="24"/>
        </w:rPr>
      </w:pPr>
      <w:r w:rsidRPr="009E2C32">
        <w:rPr>
          <w:rFonts w:cs="Times New Roman"/>
          <w:b/>
          <w:color w:val="0070C0"/>
          <w:sz w:val="24"/>
          <w:szCs w:val="24"/>
        </w:rPr>
        <w:t>Informację o kryteriach oceny oraz wagach punktowych i procentowych przypisanych do poszczególnych kryteriów oceny oferty:</w:t>
      </w:r>
    </w:p>
    <w:p w14:paraId="2428D936" w14:textId="77777777" w:rsidR="00B5362C" w:rsidRDefault="00582E0F" w:rsidP="002660E9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Wykonawca zostanie wybrany w oparc</w:t>
      </w:r>
      <w:r w:rsidR="00B5362C">
        <w:rPr>
          <w:rFonts w:cs="Times New Roman"/>
          <w:sz w:val="24"/>
          <w:szCs w:val="24"/>
          <w:lang w:eastAsia="pl-PL"/>
        </w:rPr>
        <w:t>iu o kryteria wskazane poniżej:</w:t>
      </w:r>
    </w:p>
    <w:p w14:paraId="7BCB0198" w14:textId="1F4DBD48" w:rsidR="00B5362C" w:rsidRDefault="00B5362C" w:rsidP="00663309">
      <w:pPr>
        <w:pStyle w:val="Listapunktowana2"/>
        <w:numPr>
          <w:ilvl w:val="1"/>
          <w:numId w:val="12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Cena brut</w:t>
      </w:r>
      <w:r w:rsidR="003B01AD">
        <w:rPr>
          <w:rFonts w:cs="Times New Roman"/>
          <w:sz w:val="24"/>
          <w:szCs w:val="24"/>
          <w:lang w:eastAsia="pl-PL"/>
        </w:rPr>
        <w:t xml:space="preserve">to przedmiotu zamówienia (waga </w:t>
      </w:r>
      <w:r w:rsidR="008A6E8D">
        <w:rPr>
          <w:rFonts w:cs="Times New Roman"/>
          <w:sz w:val="24"/>
          <w:szCs w:val="24"/>
          <w:lang w:eastAsia="pl-PL"/>
        </w:rPr>
        <w:t>100</w:t>
      </w:r>
      <w:r>
        <w:rPr>
          <w:rFonts w:cs="Times New Roman"/>
          <w:sz w:val="24"/>
          <w:szCs w:val="24"/>
          <w:lang w:eastAsia="pl-PL"/>
        </w:rPr>
        <w:t>)</w:t>
      </w:r>
    </w:p>
    <w:p w14:paraId="0463414F" w14:textId="77777777" w:rsidR="00623466" w:rsidRDefault="00623466" w:rsidP="00623466">
      <w:pPr>
        <w:pStyle w:val="Listapunktowana2"/>
        <w:numPr>
          <w:ilvl w:val="0"/>
          <w:numId w:val="0"/>
        </w:numPr>
        <w:spacing w:after="0" w:line="240" w:lineRule="auto"/>
        <w:ind w:left="1494"/>
        <w:jc w:val="both"/>
        <w:rPr>
          <w:rFonts w:cs="Times New Roman"/>
          <w:sz w:val="24"/>
          <w:szCs w:val="24"/>
          <w:lang w:eastAsia="pl-PL"/>
        </w:rPr>
      </w:pPr>
    </w:p>
    <w:p w14:paraId="189BCB98" w14:textId="77777777" w:rsidR="00582E0F" w:rsidRPr="009E2C32" w:rsidRDefault="00582E0F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Times New Roman"/>
          <w:b/>
          <w:color w:val="0070C0"/>
          <w:sz w:val="24"/>
          <w:szCs w:val="24"/>
        </w:rPr>
      </w:pPr>
      <w:r w:rsidRPr="009E2C32">
        <w:rPr>
          <w:rFonts w:cs="Times New Roman"/>
          <w:b/>
          <w:color w:val="0070C0"/>
          <w:sz w:val="24"/>
          <w:szCs w:val="24"/>
        </w:rPr>
        <w:t xml:space="preserve">Opis sposobu przyznawania punktacji za spełnienie danego kryterium oceny oferty: </w:t>
      </w:r>
    </w:p>
    <w:p w14:paraId="4AE315A1" w14:textId="2E600CDB" w:rsidR="00B5362C" w:rsidRPr="00A32336" w:rsidRDefault="00B5362C" w:rsidP="00663309">
      <w:pPr>
        <w:pStyle w:val="Listapunktowana2"/>
        <w:numPr>
          <w:ilvl w:val="0"/>
          <w:numId w:val="13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Sposób wyliczenia punktów nastąpi przy zastosowaniu pon</w:t>
      </w:r>
      <w:r>
        <w:rPr>
          <w:rFonts w:cs="Times New Roman"/>
          <w:sz w:val="24"/>
          <w:szCs w:val="24"/>
          <w:lang w:eastAsia="pl-PL"/>
        </w:rPr>
        <w:t>iższych wzorów oraz wytycznych:</w:t>
      </w:r>
    </w:p>
    <w:p w14:paraId="04C1A4C6" w14:textId="087F5898" w:rsidR="00B5362C" w:rsidRPr="00A476E5" w:rsidRDefault="00B5362C" w:rsidP="00663309">
      <w:pPr>
        <w:pStyle w:val="Listapunktowana2"/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u w:val="single"/>
          <w:lang w:eastAsia="pl-PL"/>
        </w:rPr>
        <w:t xml:space="preserve">Cena </w:t>
      </w:r>
      <w:r>
        <w:rPr>
          <w:rFonts w:cs="Times New Roman"/>
          <w:sz w:val="24"/>
          <w:szCs w:val="24"/>
          <w:u w:val="single"/>
          <w:lang w:eastAsia="pl-PL"/>
        </w:rPr>
        <w:t xml:space="preserve">brutto </w:t>
      </w:r>
      <w:r w:rsidRPr="00A32336">
        <w:rPr>
          <w:rFonts w:cs="Times New Roman"/>
          <w:sz w:val="24"/>
          <w:szCs w:val="24"/>
          <w:u w:val="single"/>
          <w:lang w:eastAsia="pl-PL"/>
        </w:rPr>
        <w:t xml:space="preserve">przedmiotu zamówienia (waga </w:t>
      </w:r>
      <w:r w:rsidR="008A6E8D">
        <w:rPr>
          <w:rFonts w:cs="Times New Roman"/>
          <w:sz w:val="24"/>
          <w:szCs w:val="24"/>
          <w:u w:val="single"/>
          <w:lang w:eastAsia="pl-PL"/>
        </w:rPr>
        <w:t>100</w:t>
      </w:r>
      <w:r w:rsidRPr="00A32336">
        <w:rPr>
          <w:rFonts w:cs="Times New Roman"/>
          <w:sz w:val="24"/>
          <w:szCs w:val="24"/>
          <w:u w:val="single"/>
          <w:lang w:eastAsia="pl-PL"/>
        </w:rPr>
        <w:t>)</w:t>
      </w:r>
    </w:p>
    <w:p w14:paraId="13DAE6E5" w14:textId="77777777" w:rsidR="00B5362C" w:rsidRPr="00A32336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Punktacja za cenę będzie obliczana na podstawie wzoru:</w:t>
      </w:r>
    </w:p>
    <w:p w14:paraId="451A5DCA" w14:textId="32B0DD8A" w:rsidR="00B5362C" w:rsidRPr="00A32336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ind w:left="2832"/>
        <w:jc w:val="both"/>
        <w:rPr>
          <w:rFonts w:cs="Times New Roman"/>
          <w:sz w:val="24"/>
          <w:szCs w:val="24"/>
          <w:vertAlign w:val="subscript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C</w:t>
      </w:r>
      <w:r w:rsidR="003D4FC7">
        <w:rPr>
          <w:rFonts w:cs="Times New Roman"/>
          <w:sz w:val="24"/>
          <w:szCs w:val="24"/>
          <w:vertAlign w:val="subscript"/>
          <w:lang w:eastAsia="pl-PL"/>
        </w:rPr>
        <w:t>B</w:t>
      </w:r>
      <w:r w:rsidRPr="00A32336">
        <w:rPr>
          <w:rFonts w:cs="Times New Roman"/>
          <w:sz w:val="24"/>
          <w:szCs w:val="24"/>
          <w:lang w:eastAsia="pl-PL"/>
        </w:rPr>
        <w:t xml:space="preserve"> x </w:t>
      </w:r>
      <w:r w:rsidR="008A6E8D">
        <w:rPr>
          <w:rFonts w:cs="Times New Roman"/>
          <w:sz w:val="24"/>
          <w:szCs w:val="24"/>
          <w:lang w:eastAsia="pl-PL"/>
        </w:rPr>
        <w:t>100</w:t>
      </w:r>
      <w:r w:rsidRPr="00A32336">
        <w:rPr>
          <w:rFonts w:cs="Times New Roman"/>
          <w:sz w:val="24"/>
          <w:szCs w:val="24"/>
          <w:lang w:eastAsia="pl-PL"/>
        </w:rPr>
        <w:t xml:space="preserve">  </w:t>
      </w:r>
    </w:p>
    <w:p w14:paraId="1F8CEAC6" w14:textId="77777777" w:rsidR="00B5362C" w:rsidRPr="00A32336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ind w:left="2124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P</w:t>
      </w:r>
      <w:r w:rsidRPr="00A32336">
        <w:rPr>
          <w:rFonts w:cs="Times New Roman"/>
          <w:sz w:val="24"/>
          <w:szCs w:val="24"/>
          <w:vertAlign w:val="subscript"/>
          <w:lang w:eastAsia="pl-PL"/>
        </w:rPr>
        <w:t xml:space="preserve">1 </w:t>
      </w:r>
      <w:r w:rsidRPr="00A32336">
        <w:rPr>
          <w:rFonts w:cs="Times New Roman"/>
          <w:sz w:val="24"/>
          <w:szCs w:val="24"/>
          <w:lang w:eastAsia="pl-PL"/>
        </w:rPr>
        <w:t xml:space="preserve">= -------------------------     </w:t>
      </w:r>
    </w:p>
    <w:p w14:paraId="7C175FFA" w14:textId="77777777" w:rsidR="00B5362C" w:rsidRPr="00A32336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ind w:left="2124"/>
        <w:jc w:val="both"/>
        <w:rPr>
          <w:rFonts w:cs="Times New Roman"/>
          <w:sz w:val="24"/>
          <w:szCs w:val="24"/>
          <w:vertAlign w:val="subscript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 xml:space="preserve">                    C</w:t>
      </w:r>
      <w:r w:rsidRPr="00A32336">
        <w:rPr>
          <w:rFonts w:cs="Times New Roman"/>
          <w:sz w:val="24"/>
          <w:szCs w:val="24"/>
          <w:vertAlign w:val="subscript"/>
          <w:lang w:eastAsia="pl-PL"/>
        </w:rPr>
        <w:t>R</w:t>
      </w:r>
    </w:p>
    <w:p w14:paraId="27CA06E9" w14:textId="77777777" w:rsidR="00B5362C" w:rsidRPr="00A32336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ab/>
        <w:t>P</w:t>
      </w:r>
      <w:r w:rsidRPr="00A32336">
        <w:rPr>
          <w:rFonts w:cs="Times New Roman"/>
          <w:sz w:val="24"/>
          <w:szCs w:val="24"/>
          <w:vertAlign w:val="subscript"/>
          <w:lang w:eastAsia="pl-PL"/>
        </w:rPr>
        <w:t>1</w:t>
      </w:r>
      <w:r w:rsidRPr="00A32336">
        <w:rPr>
          <w:rFonts w:cs="Times New Roman"/>
          <w:sz w:val="24"/>
          <w:szCs w:val="24"/>
          <w:lang w:eastAsia="pl-PL"/>
        </w:rPr>
        <w:t xml:space="preserve"> – otrzymane punkty</w:t>
      </w:r>
    </w:p>
    <w:p w14:paraId="0C77F3B0" w14:textId="50DB141E" w:rsidR="00B5362C" w:rsidRPr="00A32336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ab/>
        <w:t>C</w:t>
      </w:r>
      <w:r w:rsidR="003D4FC7">
        <w:rPr>
          <w:rFonts w:cs="Times New Roman"/>
          <w:sz w:val="24"/>
          <w:szCs w:val="24"/>
          <w:vertAlign w:val="subscript"/>
          <w:lang w:eastAsia="pl-PL"/>
        </w:rPr>
        <w:t>B</w:t>
      </w:r>
      <w:r w:rsidRPr="00A32336">
        <w:rPr>
          <w:rFonts w:cs="Times New Roman"/>
          <w:sz w:val="24"/>
          <w:szCs w:val="24"/>
          <w:lang w:eastAsia="pl-PL"/>
        </w:rPr>
        <w:t xml:space="preserve"> – cena </w:t>
      </w:r>
      <w:r>
        <w:rPr>
          <w:rFonts w:cs="Times New Roman"/>
          <w:sz w:val="24"/>
          <w:szCs w:val="24"/>
          <w:lang w:eastAsia="pl-PL"/>
        </w:rPr>
        <w:t>brutto</w:t>
      </w:r>
      <w:r w:rsidRPr="00A32336">
        <w:rPr>
          <w:rFonts w:cs="Times New Roman"/>
          <w:sz w:val="24"/>
          <w:szCs w:val="24"/>
          <w:lang w:eastAsia="pl-PL"/>
        </w:rPr>
        <w:t xml:space="preserve"> oferty </w:t>
      </w:r>
      <w:r>
        <w:rPr>
          <w:rFonts w:cs="Times New Roman"/>
          <w:sz w:val="24"/>
          <w:szCs w:val="24"/>
          <w:lang w:eastAsia="pl-PL"/>
        </w:rPr>
        <w:t>najniższej ze złożonych ofert</w:t>
      </w:r>
    </w:p>
    <w:p w14:paraId="70CC4EA6" w14:textId="77777777" w:rsidR="00B5362C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ab/>
        <w:t>C</w:t>
      </w:r>
      <w:r w:rsidRPr="00A32336">
        <w:rPr>
          <w:rFonts w:cs="Times New Roman"/>
          <w:sz w:val="24"/>
          <w:szCs w:val="24"/>
          <w:vertAlign w:val="subscript"/>
          <w:lang w:eastAsia="pl-PL"/>
        </w:rPr>
        <w:t>R</w:t>
      </w:r>
      <w:r w:rsidRPr="00A32336">
        <w:rPr>
          <w:rFonts w:cs="Times New Roman"/>
          <w:sz w:val="24"/>
          <w:szCs w:val="24"/>
          <w:lang w:eastAsia="pl-PL"/>
        </w:rPr>
        <w:t xml:space="preserve"> – cena </w:t>
      </w:r>
      <w:r>
        <w:rPr>
          <w:rFonts w:cs="Times New Roman"/>
          <w:sz w:val="24"/>
          <w:szCs w:val="24"/>
          <w:lang w:eastAsia="pl-PL"/>
        </w:rPr>
        <w:t>brutto</w:t>
      </w:r>
      <w:r w:rsidRPr="00A32336">
        <w:rPr>
          <w:rFonts w:cs="Times New Roman"/>
          <w:sz w:val="24"/>
          <w:szCs w:val="24"/>
          <w:lang w:eastAsia="pl-PL"/>
        </w:rPr>
        <w:t xml:space="preserve"> oferty rozpatrywanej</w:t>
      </w:r>
    </w:p>
    <w:p w14:paraId="28617FB5" w14:textId="6C677F6A" w:rsidR="00B5362C" w:rsidRPr="009E2C32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="Times New Roman"/>
          <w:sz w:val="24"/>
          <w:szCs w:val="24"/>
          <w:u w:val="single"/>
          <w:lang w:eastAsia="pl-PL"/>
        </w:rPr>
      </w:pPr>
      <w:r>
        <w:rPr>
          <w:rFonts w:cs="Times New Roman"/>
          <w:sz w:val="24"/>
          <w:szCs w:val="24"/>
          <w:lang w:eastAsia="pl-PL"/>
        </w:rPr>
        <w:t xml:space="preserve">Najkorzystniejsza oferta otrzyma </w:t>
      </w:r>
      <w:r w:rsidR="008A6E8D">
        <w:rPr>
          <w:rFonts w:cs="Times New Roman"/>
          <w:b/>
          <w:sz w:val="24"/>
          <w:szCs w:val="24"/>
          <w:lang w:eastAsia="pl-PL"/>
        </w:rPr>
        <w:t>10</w:t>
      </w:r>
      <w:r w:rsidRPr="00A476E5">
        <w:rPr>
          <w:rFonts w:cs="Times New Roman"/>
          <w:b/>
          <w:sz w:val="24"/>
          <w:szCs w:val="24"/>
          <w:lang w:eastAsia="pl-PL"/>
        </w:rPr>
        <w:t>0 pkt.</w:t>
      </w:r>
    </w:p>
    <w:p w14:paraId="3146D781" w14:textId="2AC99437" w:rsidR="00324E8B" w:rsidRPr="00B10700" w:rsidRDefault="00B5362C" w:rsidP="002660E9">
      <w:pPr>
        <w:spacing w:after="0" w:line="240" w:lineRule="auto"/>
        <w:jc w:val="both"/>
        <w:rPr>
          <w:sz w:val="24"/>
          <w:szCs w:val="24"/>
        </w:rPr>
      </w:pPr>
      <w:r w:rsidRPr="00F95AB0">
        <w:rPr>
          <w:sz w:val="24"/>
          <w:szCs w:val="24"/>
        </w:rPr>
        <w:t>Ocenie podlega łączna cena brutto oferty. Łączna cena brutto oferty musi zawierać wszelkie koszty niezbędne do zrealizowania przedmiotu zamówienia. W przypadku złożenia w niniejszym postępowaniu oferty wykonawcy zagranicznego (EUR) nie zobowiązanego do zapłaty w Polsce podatku VAT z tytułu wykonania zamówienia stanowiącego przedmiot niniejszego postępowania – w celu zapewnienia możliwości porównania cen oferowanych przez wykonawców krajowych z cenami wykonawców zagranicznych – porównaniu cen, podlegać będzie kwota po doliczeniu obowiązującej w Polsce stawki podatku VAT.</w:t>
      </w:r>
    </w:p>
    <w:p w14:paraId="2A546D8E" w14:textId="2EA3921F" w:rsidR="00B5362C" w:rsidRPr="00B5362C" w:rsidRDefault="00582E0F" w:rsidP="00663309">
      <w:pPr>
        <w:pStyle w:val="Listapunktowana2"/>
        <w:numPr>
          <w:ilvl w:val="0"/>
          <w:numId w:val="13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Zamawiający dokona oceny ofert na podstawie wyników osiągniętej liczby punktów wyliczonych w oparciu o powyższe kryteria i ustaloną punktację do 100 pkt. Ilości punktów stanowić będzie końcową ocenę oferty. Za najkorzystniejszą zostanie uznana oferta, która uzyska największą ilość punktów.</w:t>
      </w:r>
    </w:p>
    <w:p w14:paraId="594CE9F8" w14:textId="77777777" w:rsidR="00582E0F" w:rsidRDefault="00582E0F" w:rsidP="0066330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Times New Roman"/>
          <w:color w:val="000000"/>
          <w:sz w:val="24"/>
          <w:szCs w:val="24"/>
          <w:lang w:eastAsia="pl-PL"/>
        </w:rPr>
      </w:pPr>
      <w:r w:rsidRPr="00B5362C">
        <w:rPr>
          <w:rFonts w:cs="Times New Roman"/>
          <w:color w:val="000000"/>
          <w:sz w:val="24"/>
          <w:szCs w:val="24"/>
          <w:lang w:eastAsia="pl-PL"/>
        </w:rPr>
        <w:t>Zamawiający uzna za najkorzystniejszą tę ofertę, która uzyska największą ilość punktów (P) po zsumowaniu kryteriów oceny ofert.</w:t>
      </w:r>
    </w:p>
    <w:p w14:paraId="5FF70665" w14:textId="5E4424BD" w:rsidR="00E7670D" w:rsidRPr="00B5362C" w:rsidRDefault="00582E0F" w:rsidP="0066330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Times New Roman"/>
          <w:color w:val="000000"/>
          <w:sz w:val="24"/>
          <w:szCs w:val="24"/>
          <w:lang w:eastAsia="pl-PL"/>
        </w:rPr>
      </w:pPr>
      <w:r w:rsidRPr="00B5362C">
        <w:rPr>
          <w:rFonts w:cs="Times New Roman"/>
          <w:color w:val="000000"/>
          <w:sz w:val="24"/>
          <w:szCs w:val="24"/>
          <w:lang w:eastAsia="pl-PL"/>
        </w:rPr>
        <w:lastRenderedPageBreak/>
        <w:t>Jeżeli nie będzie można wybrać oferty najkorzystniejszej z uwagi na to, że dwie lub więcej ofert przedstawia taki sam bilans ceny i innych kryteriów oceny ofert, Zamawiający spośród tych ofert wybiera ofertę z najniższą ceną.</w:t>
      </w:r>
    </w:p>
    <w:p w14:paraId="6B1F9822" w14:textId="0521EBC9" w:rsidR="00C26621" w:rsidRPr="00575EAB" w:rsidRDefault="00C26621" w:rsidP="0066330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Times New Roman"/>
          <w:color w:val="000000"/>
          <w:sz w:val="24"/>
          <w:szCs w:val="24"/>
          <w:lang w:eastAsia="pl-PL"/>
        </w:rPr>
      </w:pPr>
      <w:r w:rsidRPr="00B5362C">
        <w:rPr>
          <w:rFonts w:cs="Times New Roman"/>
          <w:color w:val="000000"/>
          <w:sz w:val="24"/>
          <w:szCs w:val="24"/>
          <w:lang w:eastAsia="pl-PL"/>
        </w:rPr>
        <w:t>Zapytanie ofertowe wraz z załącznikami opublikowano pod adresem:</w:t>
      </w:r>
      <w:r w:rsidR="00575EAB">
        <w:rPr>
          <w:rFonts w:cs="Times New Roman"/>
          <w:color w:val="000000"/>
          <w:sz w:val="24"/>
          <w:szCs w:val="24"/>
          <w:lang w:eastAsia="pl-PL"/>
        </w:rPr>
        <w:t xml:space="preserve"> </w:t>
      </w:r>
      <w:hyperlink r:id="rId8" w:history="1">
        <w:r w:rsidR="00B5362C" w:rsidRPr="00575EAB">
          <w:rPr>
            <w:rStyle w:val="Hipercze"/>
            <w:rFonts w:cs="Times New Roman"/>
            <w:sz w:val="24"/>
            <w:szCs w:val="24"/>
            <w:lang w:eastAsia="pl-PL"/>
          </w:rPr>
          <w:t>www.bazakonkurencyjnosci.funduszeeuropejskie.gov.pl</w:t>
        </w:r>
      </w:hyperlink>
    </w:p>
    <w:p w14:paraId="181007A3" w14:textId="77700A0E" w:rsidR="00A32336" w:rsidRDefault="00C26621" w:rsidP="0066330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Times New Roman"/>
          <w:color w:val="000000"/>
          <w:sz w:val="24"/>
          <w:szCs w:val="24"/>
          <w:lang w:eastAsia="pl-PL"/>
        </w:rPr>
      </w:pPr>
      <w:r w:rsidRPr="00B5362C">
        <w:rPr>
          <w:rFonts w:cs="Times New Roman"/>
          <w:color w:val="000000"/>
          <w:sz w:val="24"/>
          <w:szCs w:val="24"/>
          <w:lang w:eastAsia="pl-PL"/>
        </w:rPr>
        <w:t xml:space="preserve">Informacja o wyniku postępowania umieszczona zostanie pod adresem </w:t>
      </w:r>
      <w:hyperlink r:id="rId9" w:history="1">
        <w:r w:rsidRPr="00B5362C">
          <w:rPr>
            <w:rStyle w:val="Hipercze"/>
            <w:rFonts w:cs="Times New Roman"/>
            <w:sz w:val="24"/>
            <w:szCs w:val="24"/>
            <w:lang w:eastAsia="pl-PL"/>
          </w:rPr>
          <w:t>www.bazakonkurencyjnosci.funduszeeuropejskie.gov.pl</w:t>
        </w:r>
      </w:hyperlink>
      <w:r w:rsidRPr="00B5362C">
        <w:rPr>
          <w:rFonts w:cs="Times New Roman"/>
          <w:color w:val="000000"/>
          <w:sz w:val="24"/>
          <w:szCs w:val="24"/>
          <w:lang w:eastAsia="pl-PL"/>
        </w:rPr>
        <w:t xml:space="preserve"> (niezwłocznie po rozstrzygnięciu postępowania ofertowego). Na pisemny wniosek podmiotu, który złożył ofertę, istnieje możliwość wglądu do protokołu wyboru oferty.</w:t>
      </w:r>
    </w:p>
    <w:p w14:paraId="4E61890A" w14:textId="77777777" w:rsidR="004E0A53" w:rsidRPr="00FC239B" w:rsidRDefault="004E0A53" w:rsidP="002660E9">
      <w:pPr>
        <w:pStyle w:val="Akapitzlist"/>
        <w:spacing w:after="0" w:line="240" w:lineRule="auto"/>
        <w:ind w:left="360"/>
        <w:jc w:val="both"/>
        <w:rPr>
          <w:rFonts w:cs="Times New Roman"/>
          <w:color w:val="000000"/>
          <w:sz w:val="24"/>
          <w:szCs w:val="24"/>
          <w:lang w:eastAsia="pl-PL"/>
        </w:rPr>
      </w:pPr>
    </w:p>
    <w:p w14:paraId="451A832D" w14:textId="6462C6BF" w:rsidR="00516DC1" w:rsidRPr="004E0A53" w:rsidRDefault="00A53CFB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4E0A53">
        <w:rPr>
          <w:b/>
          <w:color w:val="0070C0"/>
          <w:sz w:val="24"/>
          <w:szCs w:val="24"/>
        </w:rPr>
        <w:t xml:space="preserve"> Miejsce oraz termin składania ofert</w:t>
      </w:r>
      <w:r w:rsidR="00566A9F" w:rsidRPr="004E0A53">
        <w:rPr>
          <w:b/>
          <w:color w:val="0070C0"/>
          <w:sz w:val="24"/>
          <w:szCs w:val="24"/>
        </w:rPr>
        <w:t>:</w:t>
      </w:r>
    </w:p>
    <w:p w14:paraId="252724D9" w14:textId="4671452A" w:rsidR="0098542B" w:rsidRPr="00CC7D63" w:rsidRDefault="0098542B" w:rsidP="00CC7D63">
      <w:pPr>
        <w:pStyle w:val="akapitzlistcxsppierwsze"/>
        <w:numPr>
          <w:ilvl w:val="0"/>
          <w:numId w:val="5"/>
        </w:numPr>
        <w:spacing w:before="0" w:beforeAutospacing="0" w:after="0" w:afterAutospacing="0"/>
        <w:ind w:left="357" w:hanging="357"/>
        <w:contextualSpacing/>
        <w:jc w:val="both"/>
        <w:rPr>
          <w:rFonts w:asciiTheme="minorHAnsi" w:hAnsiTheme="minorHAnsi"/>
        </w:rPr>
      </w:pPr>
      <w:r w:rsidRPr="00CC7D63">
        <w:rPr>
          <w:rFonts w:asciiTheme="minorHAnsi" w:hAnsiTheme="minorHAnsi"/>
        </w:rPr>
        <w:t xml:space="preserve">Termin składania ofert upływa w dniu </w:t>
      </w:r>
      <w:r w:rsidR="004B4030">
        <w:rPr>
          <w:rFonts w:asciiTheme="minorHAnsi" w:hAnsiTheme="minorHAnsi"/>
          <w:b/>
        </w:rPr>
        <w:t>30</w:t>
      </w:r>
      <w:r w:rsidR="00623466">
        <w:rPr>
          <w:rFonts w:asciiTheme="minorHAnsi" w:hAnsiTheme="minorHAnsi"/>
          <w:b/>
        </w:rPr>
        <w:t>.0</w:t>
      </w:r>
      <w:r w:rsidR="004B4030">
        <w:rPr>
          <w:rFonts w:asciiTheme="minorHAnsi" w:hAnsiTheme="minorHAnsi"/>
          <w:b/>
        </w:rPr>
        <w:t>1</w:t>
      </w:r>
      <w:r w:rsidR="00324E8B" w:rsidRPr="00CC7D63">
        <w:rPr>
          <w:rFonts w:asciiTheme="minorHAnsi" w:hAnsiTheme="minorHAnsi"/>
          <w:b/>
        </w:rPr>
        <w:t>.202</w:t>
      </w:r>
      <w:r w:rsidR="004B4030">
        <w:rPr>
          <w:rFonts w:asciiTheme="minorHAnsi" w:hAnsiTheme="minorHAnsi"/>
          <w:b/>
        </w:rPr>
        <w:t>6</w:t>
      </w:r>
      <w:r w:rsidRPr="00CC7D63">
        <w:rPr>
          <w:rFonts w:asciiTheme="minorHAnsi" w:hAnsiTheme="minorHAnsi"/>
          <w:b/>
        </w:rPr>
        <w:t xml:space="preserve"> r. </w:t>
      </w:r>
    </w:p>
    <w:p w14:paraId="071BD139" w14:textId="1673B6D4" w:rsidR="000A369C" w:rsidRDefault="000A369C" w:rsidP="00CC7D63">
      <w:pPr>
        <w:pStyle w:val="Akapitzlist"/>
        <w:numPr>
          <w:ilvl w:val="0"/>
          <w:numId w:val="5"/>
        </w:numPr>
        <w:spacing w:after="0" w:line="240" w:lineRule="auto"/>
        <w:ind w:left="357" w:hanging="357"/>
        <w:jc w:val="both"/>
        <w:rPr>
          <w:rFonts w:eastAsia="Times New Roman" w:cs="Times New Roman"/>
          <w:sz w:val="24"/>
          <w:szCs w:val="24"/>
          <w:lang w:eastAsia="pl-PL"/>
        </w:rPr>
      </w:pPr>
      <w:r w:rsidRPr="00CC7D63">
        <w:rPr>
          <w:rFonts w:eastAsia="Times New Roman" w:cs="Times New Roman"/>
          <w:sz w:val="24"/>
          <w:szCs w:val="24"/>
          <w:lang w:eastAsia="pl-PL"/>
        </w:rPr>
        <w:t xml:space="preserve">Ofertę należy złożyć za pośrednictwem portalu Baza Konkurencyjności </w:t>
      </w:r>
      <w:hyperlink r:id="rId10" w:history="1">
        <w:r w:rsidRPr="00CC7D63">
          <w:rPr>
            <w:rStyle w:val="Hipercze"/>
            <w:rFonts w:eastAsia="Times New Roman" w:cs="Times New Roman"/>
            <w:sz w:val="24"/>
            <w:szCs w:val="24"/>
            <w:lang w:eastAsia="pl-PL"/>
          </w:rPr>
          <w:t>https://bazakonkurencyjnosci.funduszeeuropejskie.gov.pl</w:t>
        </w:r>
      </w:hyperlink>
      <w:r w:rsidRPr="00CC7D63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14:paraId="0933736C" w14:textId="77777777" w:rsidR="004B4030" w:rsidRPr="00FE415A" w:rsidRDefault="004B4030" w:rsidP="004B4030">
      <w:pPr>
        <w:pStyle w:val="akapitzlistcxsppierwsze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iCs/>
        </w:rPr>
      </w:pPr>
      <w:r w:rsidRPr="00FE415A">
        <w:rPr>
          <w:rFonts w:asciiTheme="minorHAnsi" w:hAnsiTheme="minorHAnsi" w:cstheme="minorHAnsi"/>
          <w:color w:val="000000"/>
        </w:rPr>
        <w:t>Zamawiający zastrzega sobie prawo do kontaktowania się z Wykonawcami po upływie terminu składania ofert, w celu:</w:t>
      </w:r>
    </w:p>
    <w:p w14:paraId="15DF9B7A" w14:textId="77777777" w:rsidR="004B4030" w:rsidRPr="00FE415A" w:rsidRDefault="004B4030" w:rsidP="004B4030">
      <w:pPr>
        <w:pStyle w:val="Akapitzlist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FE415A">
        <w:rPr>
          <w:rFonts w:cstheme="minorHAnsi"/>
          <w:color w:val="000000"/>
          <w:sz w:val="24"/>
          <w:szCs w:val="24"/>
        </w:rPr>
        <w:t>uzupełnienia brakujących dokumentów,</w:t>
      </w:r>
    </w:p>
    <w:p w14:paraId="3E5C555D" w14:textId="77777777" w:rsidR="004B4030" w:rsidRPr="00FE415A" w:rsidRDefault="004B4030" w:rsidP="004B4030">
      <w:pPr>
        <w:pStyle w:val="Akapitzlist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FE415A">
        <w:rPr>
          <w:rFonts w:cstheme="minorHAnsi"/>
          <w:color w:val="000000"/>
          <w:sz w:val="24"/>
          <w:szCs w:val="24"/>
        </w:rPr>
        <w:t>wyjaśnienia niejasnych informacji,</w:t>
      </w:r>
    </w:p>
    <w:p w14:paraId="14548308" w14:textId="7ABE051E" w:rsidR="004B4030" w:rsidRPr="004B4030" w:rsidRDefault="004B4030" w:rsidP="004B4030">
      <w:pPr>
        <w:pStyle w:val="Akapitzlist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FE415A">
        <w:rPr>
          <w:rFonts w:cstheme="minorHAnsi"/>
          <w:color w:val="000000"/>
          <w:sz w:val="24"/>
          <w:szCs w:val="24"/>
        </w:rPr>
        <w:t>potwierdzenia danych zawartych w formularzach, oświadczeniach, katalogach technicznych i innych załącznikach.</w:t>
      </w:r>
    </w:p>
    <w:p w14:paraId="2249F4A7" w14:textId="1BFD5D66" w:rsidR="0098542B" w:rsidRPr="00CC7D63" w:rsidRDefault="0098542B" w:rsidP="00CC7D63">
      <w:pPr>
        <w:pStyle w:val="Akapitzlist"/>
        <w:numPr>
          <w:ilvl w:val="0"/>
          <w:numId w:val="5"/>
        </w:numPr>
        <w:spacing w:after="0" w:line="240" w:lineRule="auto"/>
        <w:ind w:left="357" w:hanging="357"/>
        <w:jc w:val="both"/>
        <w:rPr>
          <w:rFonts w:cs="Times New Roman"/>
          <w:sz w:val="24"/>
          <w:szCs w:val="24"/>
        </w:rPr>
      </w:pPr>
      <w:r w:rsidRPr="00CC7D63">
        <w:rPr>
          <w:rFonts w:cs="Times New Roman"/>
          <w:sz w:val="24"/>
          <w:szCs w:val="24"/>
        </w:rPr>
        <w:t>Rozstrzygnięcie postępowa</w:t>
      </w:r>
      <w:r w:rsidR="00793278" w:rsidRPr="00CC7D63">
        <w:rPr>
          <w:rFonts w:cs="Times New Roman"/>
          <w:sz w:val="24"/>
          <w:szCs w:val="24"/>
        </w:rPr>
        <w:t xml:space="preserve">nia ofertowego nastąpi w dniu </w:t>
      </w:r>
      <w:r w:rsidR="004B4030">
        <w:rPr>
          <w:rFonts w:cs="Times New Roman"/>
          <w:b/>
          <w:sz w:val="24"/>
          <w:szCs w:val="24"/>
        </w:rPr>
        <w:t>02</w:t>
      </w:r>
      <w:r w:rsidR="00623466">
        <w:rPr>
          <w:rFonts w:cs="Times New Roman"/>
          <w:b/>
          <w:sz w:val="24"/>
          <w:szCs w:val="24"/>
        </w:rPr>
        <w:t>.0</w:t>
      </w:r>
      <w:r w:rsidR="004B4030">
        <w:rPr>
          <w:rFonts w:cs="Times New Roman"/>
          <w:b/>
          <w:sz w:val="24"/>
          <w:szCs w:val="24"/>
        </w:rPr>
        <w:t>2</w:t>
      </w:r>
      <w:r w:rsidR="00324E8B" w:rsidRPr="00CC7D63">
        <w:rPr>
          <w:rFonts w:cs="Times New Roman"/>
          <w:b/>
          <w:sz w:val="24"/>
          <w:szCs w:val="24"/>
        </w:rPr>
        <w:t>.202</w:t>
      </w:r>
      <w:r w:rsidR="004B4030">
        <w:rPr>
          <w:rFonts w:cs="Times New Roman"/>
          <w:b/>
          <w:sz w:val="24"/>
          <w:szCs w:val="24"/>
        </w:rPr>
        <w:t>6</w:t>
      </w:r>
      <w:r w:rsidRPr="00CC7D63">
        <w:rPr>
          <w:rFonts w:cs="Times New Roman"/>
          <w:b/>
          <w:sz w:val="24"/>
          <w:szCs w:val="24"/>
        </w:rPr>
        <w:t xml:space="preserve"> r.</w:t>
      </w:r>
      <w:r w:rsidRPr="00CC7D63">
        <w:rPr>
          <w:rFonts w:cs="Times New Roman"/>
          <w:sz w:val="24"/>
          <w:szCs w:val="24"/>
        </w:rPr>
        <w:t xml:space="preserve"> w siedzibie Zamawiającego. </w:t>
      </w:r>
    </w:p>
    <w:p w14:paraId="249A0BF7" w14:textId="77777777" w:rsidR="00516DC1" w:rsidRPr="00CC7D63" w:rsidRDefault="00516DC1" w:rsidP="00CC7D63">
      <w:pPr>
        <w:pStyle w:val="Akapitzlist"/>
        <w:numPr>
          <w:ilvl w:val="0"/>
          <w:numId w:val="5"/>
        </w:numPr>
        <w:spacing w:after="0" w:line="240" w:lineRule="auto"/>
        <w:ind w:left="357" w:hanging="357"/>
        <w:jc w:val="both"/>
        <w:rPr>
          <w:rFonts w:cs="Times New Roman"/>
          <w:sz w:val="24"/>
          <w:szCs w:val="24"/>
        </w:rPr>
      </w:pPr>
      <w:r w:rsidRPr="00CC7D63">
        <w:rPr>
          <w:sz w:val="24"/>
          <w:szCs w:val="24"/>
        </w:rPr>
        <w:t>Przed upływem terminu składania ofert, Wykonawca może wprowadzić zmiany do złożonej oferty</w:t>
      </w:r>
      <w:r w:rsidRPr="00CC7D63">
        <w:rPr>
          <w:rFonts w:eastAsia="Arial Unicode MS"/>
          <w:sz w:val="24"/>
          <w:szCs w:val="24"/>
        </w:rPr>
        <w:t xml:space="preserve"> lub ją wycofać</w:t>
      </w:r>
      <w:r w:rsidR="0098542B" w:rsidRPr="00CC7D63">
        <w:rPr>
          <w:rFonts w:eastAsia="Arial Unicode MS"/>
          <w:sz w:val="24"/>
          <w:szCs w:val="24"/>
        </w:rPr>
        <w:t xml:space="preserve"> bez podania przyczyny</w:t>
      </w:r>
      <w:r w:rsidRPr="00CC7D63">
        <w:rPr>
          <w:sz w:val="24"/>
          <w:szCs w:val="24"/>
        </w:rPr>
        <w:t xml:space="preserve">. Zmiany w ofercie lub jej wycofanie winny być doręczone Zamawiającemu na piśmie pod rygorem nieważności przed upływem terminu składania ofert. </w:t>
      </w:r>
    </w:p>
    <w:p w14:paraId="44C9D35A" w14:textId="7E40A19B" w:rsidR="00E7670D" w:rsidRPr="00CC7D63" w:rsidRDefault="00792053" w:rsidP="00CC7D63">
      <w:pPr>
        <w:pStyle w:val="Akapitzlist"/>
        <w:numPr>
          <w:ilvl w:val="0"/>
          <w:numId w:val="5"/>
        </w:numPr>
        <w:spacing w:after="0" w:line="240" w:lineRule="auto"/>
        <w:ind w:left="357" w:hanging="357"/>
        <w:jc w:val="both"/>
        <w:rPr>
          <w:rFonts w:cs="Times New Roman"/>
          <w:sz w:val="24"/>
          <w:szCs w:val="24"/>
        </w:rPr>
      </w:pPr>
      <w:r w:rsidRPr="00CC7D63">
        <w:rPr>
          <w:rFonts w:cs="Times New Roman"/>
          <w:sz w:val="24"/>
          <w:szCs w:val="24"/>
        </w:rPr>
        <w:t>Ter</w:t>
      </w:r>
      <w:r w:rsidR="002914FD" w:rsidRPr="00CC7D63">
        <w:rPr>
          <w:rFonts w:cs="Times New Roman"/>
          <w:sz w:val="24"/>
          <w:szCs w:val="24"/>
        </w:rPr>
        <w:t>min związania ofertą upływa po 3</w:t>
      </w:r>
      <w:r w:rsidRPr="00CC7D63">
        <w:rPr>
          <w:rFonts w:cs="Times New Roman"/>
          <w:sz w:val="24"/>
          <w:szCs w:val="24"/>
        </w:rPr>
        <w:t>0 dniach kalendarzowych licząc od terminu składania ofert.</w:t>
      </w:r>
    </w:p>
    <w:p w14:paraId="6CA24F77" w14:textId="77777777" w:rsidR="006D7F9D" w:rsidRPr="00CC7D63" w:rsidRDefault="006D7F9D" w:rsidP="00CC7D63">
      <w:pPr>
        <w:pStyle w:val="Akapitzlist"/>
        <w:numPr>
          <w:ilvl w:val="0"/>
          <w:numId w:val="5"/>
        </w:numPr>
        <w:spacing w:after="0" w:line="240" w:lineRule="auto"/>
        <w:ind w:left="357" w:hanging="357"/>
        <w:jc w:val="both"/>
        <w:rPr>
          <w:rFonts w:cs="Times New Roman"/>
          <w:sz w:val="24"/>
          <w:szCs w:val="24"/>
        </w:rPr>
      </w:pPr>
      <w:r w:rsidRPr="00CC7D63">
        <w:rPr>
          <w:rFonts w:cs="Times New Roman"/>
          <w:sz w:val="24"/>
          <w:szCs w:val="24"/>
        </w:rPr>
        <w:t>Sposób komunikacji:</w:t>
      </w:r>
    </w:p>
    <w:p w14:paraId="08386228" w14:textId="6B799A97" w:rsidR="006D7F9D" w:rsidRPr="00CC7D63" w:rsidRDefault="006D7F9D" w:rsidP="0066330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6D7F9D">
        <w:rPr>
          <w:rFonts w:cs="Times New Roman"/>
          <w:sz w:val="24"/>
          <w:szCs w:val="24"/>
        </w:rPr>
        <w:t>Pytania dotyczące postępowania należy przesyłać</w:t>
      </w:r>
      <w:r w:rsidR="00CC7D63">
        <w:rPr>
          <w:rFonts w:cs="Times New Roman"/>
          <w:sz w:val="24"/>
          <w:szCs w:val="24"/>
        </w:rPr>
        <w:t xml:space="preserve">, najpóźniej na </w:t>
      </w:r>
      <w:r w:rsidR="004B4030">
        <w:rPr>
          <w:rFonts w:cs="Times New Roman"/>
          <w:sz w:val="24"/>
          <w:szCs w:val="24"/>
        </w:rPr>
        <w:t>2</w:t>
      </w:r>
      <w:r w:rsidR="00CC7D63">
        <w:rPr>
          <w:rFonts w:cs="Times New Roman"/>
          <w:sz w:val="24"/>
          <w:szCs w:val="24"/>
        </w:rPr>
        <w:t xml:space="preserve"> dni przed końcem postępowania, </w:t>
      </w:r>
      <w:r w:rsidRPr="006D7F9D">
        <w:rPr>
          <w:rFonts w:cs="Times New Roman"/>
          <w:sz w:val="24"/>
          <w:szCs w:val="24"/>
        </w:rPr>
        <w:t xml:space="preserve"> wyłącznie poprzez: Bazę</w:t>
      </w:r>
      <w:r>
        <w:rPr>
          <w:rFonts w:cs="Times New Roman"/>
          <w:sz w:val="24"/>
          <w:szCs w:val="24"/>
        </w:rPr>
        <w:t xml:space="preserve"> </w:t>
      </w:r>
      <w:r w:rsidRPr="006D7F9D">
        <w:rPr>
          <w:rFonts w:cs="Times New Roman"/>
          <w:sz w:val="24"/>
          <w:szCs w:val="24"/>
        </w:rPr>
        <w:t>Konkurencyjności</w:t>
      </w:r>
      <w:r w:rsidR="00CC7D63">
        <w:rPr>
          <w:rFonts w:cs="Times New Roman"/>
          <w:sz w:val="24"/>
          <w:szCs w:val="24"/>
        </w:rPr>
        <w:t xml:space="preserve"> </w:t>
      </w:r>
      <w:r w:rsidRPr="00CC7D63">
        <w:rPr>
          <w:rFonts w:cs="Times New Roman"/>
          <w:sz w:val="24"/>
          <w:szCs w:val="24"/>
        </w:rPr>
        <w:t>(https://bazakonkurencyjnosci.funduszeeuropejskie.gov.pl/) Zakładka „Pytania”.</w:t>
      </w:r>
    </w:p>
    <w:p w14:paraId="49E893BC" w14:textId="77777777" w:rsidR="006D7F9D" w:rsidRDefault="006D7F9D" w:rsidP="0066330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6D7F9D">
        <w:rPr>
          <w:rFonts w:cs="Times New Roman"/>
          <w:sz w:val="24"/>
          <w:szCs w:val="24"/>
        </w:rPr>
        <w:t>Oferta w ramach postępowania musi zostać złożona poprzez: Bazę Konkurencyjności.</w:t>
      </w:r>
      <w:r>
        <w:rPr>
          <w:rFonts w:cs="Times New Roman"/>
          <w:sz w:val="24"/>
          <w:szCs w:val="24"/>
        </w:rPr>
        <w:t xml:space="preserve"> </w:t>
      </w:r>
      <w:r w:rsidRPr="006D7F9D">
        <w:rPr>
          <w:rFonts w:cs="Times New Roman"/>
          <w:sz w:val="24"/>
          <w:szCs w:val="24"/>
        </w:rPr>
        <w:t>(https://bazakonkurencyjnosci.funduszeeuropejskie.gov.pl/) Zakładka „Oferty”.</w:t>
      </w:r>
    </w:p>
    <w:p w14:paraId="4AF89CA9" w14:textId="06B5B136" w:rsidR="006D7F9D" w:rsidRPr="006D7F9D" w:rsidRDefault="006D7F9D" w:rsidP="0066330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6D7F9D">
        <w:rPr>
          <w:rFonts w:cs="Times New Roman"/>
          <w:sz w:val="24"/>
          <w:szCs w:val="24"/>
        </w:rPr>
        <w:t>Informacje wstępne:</w:t>
      </w:r>
      <w:r>
        <w:rPr>
          <w:rFonts w:cs="Times New Roman"/>
          <w:sz w:val="24"/>
          <w:szCs w:val="24"/>
        </w:rPr>
        <w:t xml:space="preserve"> </w:t>
      </w:r>
      <w:r w:rsidRPr="006D7F9D">
        <w:rPr>
          <w:rFonts w:cs="Times New Roman"/>
          <w:sz w:val="24"/>
          <w:szCs w:val="24"/>
        </w:rPr>
        <w:t>Wszelka korespondencja powinna być kierowana na adres</w:t>
      </w:r>
      <w:r>
        <w:rPr>
          <w:rFonts w:cs="Times New Roman"/>
          <w:sz w:val="24"/>
          <w:szCs w:val="24"/>
        </w:rPr>
        <w:t xml:space="preserve"> </w:t>
      </w:r>
      <w:r w:rsidRPr="006D7F9D">
        <w:rPr>
          <w:rFonts w:cs="Times New Roman"/>
          <w:sz w:val="24"/>
          <w:szCs w:val="24"/>
        </w:rPr>
        <w:t>(https://bazakonkurencyjnosci.funduszeeuropejskie.gov.pl/ ) Zakładka „Pytania”.</w:t>
      </w:r>
    </w:p>
    <w:p w14:paraId="0E277E93" w14:textId="77777777" w:rsidR="00EC37DC" w:rsidRDefault="00EC37DC" w:rsidP="002660E9">
      <w:pPr>
        <w:pStyle w:val="Akapitzlist"/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2D9BE36A" w14:textId="60899F7B" w:rsidR="00582E0F" w:rsidRPr="00A32336" w:rsidRDefault="00582E0F" w:rsidP="00663309">
      <w:pPr>
        <w:pStyle w:val="Default"/>
        <w:numPr>
          <w:ilvl w:val="0"/>
          <w:numId w:val="6"/>
        </w:numPr>
        <w:jc w:val="both"/>
        <w:rPr>
          <w:rFonts w:asciiTheme="minorHAnsi" w:hAnsiTheme="minorHAnsi" w:cs="Times New Roman"/>
          <w:b/>
        </w:rPr>
      </w:pPr>
      <w:r w:rsidRPr="004E0A53">
        <w:rPr>
          <w:rFonts w:asciiTheme="minorHAnsi" w:hAnsiTheme="minorHAnsi"/>
          <w:b/>
          <w:color w:val="0070C0"/>
        </w:rPr>
        <w:t>Termin wykonania zamówienia</w:t>
      </w:r>
      <w:r>
        <w:rPr>
          <w:rFonts w:asciiTheme="minorHAnsi" w:hAnsiTheme="minorHAnsi"/>
          <w:b/>
        </w:rPr>
        <w:t>:</w:t>
      </w:r>
      <w:r w:rsidRPr="00A32336">
        <w:rPr>
          <w:rFonts w:asciiTheme="minorHAnsi" w:hAnsiTheme="minorHAnsi"/>
          <w:b/>
        </w:rPr>
        <w:t xml:space="preserve"> </w:t>
      </w:r>
    </w:p>
    <w:p w14:paraId="5070208A" w14:textId="2100F802" w:rsidR="00582E0F" w:rsidRPr="00792053" w:rsidRDefault="00792053" w:rsidP="002660E9">
      <w:pPr>
        <w:pStyle w:val="Default"/>
        <w:numPr>
          <w:ilvl w:val="2"/>
          <w:numId w:val="5"/>
        </w:numPr>
        <w:jc w:val="both"/>
        <w:rPr>
          <w:rFonts w:asciiTheme="minorHAnsi" w:hAnsiTheme="minorHAnsi" w:cs="Times New Roman"/>
        </w:rPr>
      </w:pPr>
      <w:r>
        <w:rPr>
          <w:rFonts w:asciiTheme="minorHAnsi" w:hAnsiTheme="minorHAnsi"/>
        </w:rPr>
        <w:t>Maksymalny termin wykonania realizacji umowy to:</w:t>
      </w:r>
      <w:r w:rsidR="00582E0F" w:rsidRPr="00A32336">
        <w:rPr>
          <w:rFonts w:asciiTheme="minorHAnsi" w:hAnsiTheme="minorHAnsi"/>
        </w:rPr>
        <w:t xml:space="preserve"> </w:t>
      </w:r>
      <w:r w:rsidR="004B4030">
        <w:rPr>
          <w:rFonts w:asciiTheme="minorHAnsi" w:hAnsiTheme="minorHAnsi"/>
          <w:b/>
        </w:rPr>
        <w:t>28</w:t>
      </w:r>
      <w:r w:rsidR="00324E8B">
        <w:rPr>
          <w:rFonts w:asciiTheme="minorHAnsi" w:hAnsiTheme="minorHAnsi"/>
          <w:b/>
        </w:rPr>
        <w:t>.</w:t>
      </w:r>
      <w:r w:rsidR="00B10700">
        <w:rPr>
          <w:rFonts w:asciiTheme="minorHAnsi" w:hAnsiTheme="minorHAnsi"/>
          <w:b/>
        </w:rPr>
        <w:t>0</w:t>
      </w:r>
      <w:r w:rsidR="004B4030">
        <w:rPr>
          <w:rFonts w:asciiTheme="minorHAnsi" w:hAnsiTheme="minorHAnsi"/>
          <w:b/>
        </w:rPr>
        <w:t>2</w:t>
      </w:r>
      <w:r w:rsidR="00324E8B">
        <w:rPr>
          <w:rFonts w:asciiTheme="minorHAnsi" w:hAnsiTheme="minorHAnsi"/>
          <w:b/>
        </w:rPr>
        <w:t>.202</w:t>
      </w:r>
      <w:r w:rsidR="004B4030">
        <w:rPr>
          <w:rFonts w:asciiTheme="minorHAnsi" w:hAnsiTheme="minorHAnsi"/>
          <w:b/>
        </w:rPr>
        <w:t>6</w:t>
      </w:r>
      <w:r w:rsidR="00582E0F" w:rsidRPr="00A32336">
        <w:rPr>
          <w:rFonts w:asciiTheme="minorHAnsi" w:hAnsiTheme="minorHAnsi"/>
          <w:b/>
        </w:rPr>
        <w:t xml:space="preserve"> r.</w:t>
      </w:r>
    </w:p>
    <w:p w14:paraId="559FAB56" w14:textId="23021826" w:rsidR="00792053" w:rsidRPr="00F7650A" w:rsidRDefault="00792053" w:rsidP="002660E9">
      <w:pPr>
        <w:pStyle w:val="Default"/>
        <w:numPr>
          <w:ilvl w:val="2"/>
          <w:numId w:val="5"/>
        </w:numPr>
        <w:jc w:val="both"/>
        <w:rPr>
          <w:rFonts w:asciiTheme="minorHAnsi" w:hAnsiTheme="minorHAnsi" w:cs="Times New Roman"/>
        </w:rPr>
      </w:pPr>
      <w:r>
        <w:rPr>
          <w:rFonts w:asciiTheme="minorHAnsi" w:hAnsiTheme="minorHAnsi"/>
        </w:rPr>
        <w:t>Za datę wykonania przedmiotu umowy uważa się dzień, w którym nastąpi podpisanie przez obie Strony protokołu odbioru końcowego.</w:t>
      </w:r>
    </w:p>
    <w:p w14:paraId="403F7B03" w14:textId="2E8710E7" w:rsidR="00F7650A" w:rsidRPr="00E90AAE" w:rsidRDefault="00F7650A" w:rsidP="002660E9">
      <w:pPr>
        <w:pStyle w:val="Default"/>
        <w:numPr>
          <w:ilvl w:val="2"/>
          <w:numId w:val="5"/>
        </w:numPr>
        <w:jc w:val="both"/>
        <w:rPr>
          <w:rFonts w:asciiTheme="minorHAnsi" w:hAnsiTheme="minorHAnsi" w:cs="Times New Roman"/>
        </w:rPr>
      </w:pPr>
      <w:r>
        <w:rPr>
          <w:rFonts w:asciiTheme="minorHAnsi" w:hAnsiTheme="minorHAnsi"/>
        </w:rPr>
        <w:t>Termin wykonania może ulec zmianie, w zależności od możliwości aneksowania Umowy o dofinansowanie</w:t>
      </w:r>
    </w:p>
    <w:p w14:paraId="1001DE5B" w14:textId="77777777" w:rsidR="005143D4" w:rsidRDefault="005143D4" w:rsidP="002660E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76CE8F91" w14:textId="77777777" w:rsidR="00582E0F" w:rsidRPr="004E0A53" w:rsidRDefault="00582E0F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Times New Roman"/>
          <w:b/>
          <w:color w:val="0070C0"/>
          <w:sz w:val="24"/>
          <w:szCs w:val="24"/>
        </w:rPr>
      </w:pPr>
      <w:r w:rsidRPr="004E0A53">
        <w:rPr>
          <w:rFonts w:cs="Times New Roman"/>
          <w:b/>
          <w:color w:val="0070C0"/>
          <w:sz w:val="24"/>
          <w:szCs w:val="24"/>
        </w:rPr>
        <w:t>Informacje na temat zakresu wykluczenia:</w:t>
      </w:r>
    </w:p>
    <w:p w14:paraId="6D669274" w14:textId="6ADE7C4D" w:rsidR="00582E0F" w:rsidRPr="00A32336" w:rsidRDefault="00582E0F" w:rsidP="002660E9">
      <w:pPr>
        <w:pStyle w:val="Listapunktowana2"/>
        <w:numPr>
          <w:ilvl w:val="3"/>
          <w:numId w:val="2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 xml:space="preserve">Wykluczeniu z postępowania podlegają Oferenci powiązani osobowo lub kapitałowo z Zamawiającym. Przez powiązania kapitałowe lub osobowe rozumie się wzajemne powiązania między beneficjentem (Zamawiającym) lub osobami upoważnionymi do zaciągania zobowiązań w imieniu beneficjanta lub osobami wykonującymi w imieniu beneficjenta czynności związane z </w:t>
      </w:r>
      <w:r w:rsidRPr="00A32336">
        <w:rPr>
          <w:rFonts w:cs="Times New Roman"/>
          <w:sz w:val="24"/>
          <w:szCs w:val="24"/>
          <w:lang w:eastAsia="pl-PL"/>
        </w:rPr>
        <w:lastRenderedPageBreak/>
        <w:t>przygotowaniem i przeprowadzeniem procedury wyboru wykonawcy a wykonawcą (Oferentem), polegające w szczególności na:</w:t>
      </w:r>
    </w:p>
    <w:p w14:paraId="11252884" w14:textId="77777777" w:rsidR="004B4030" w:rsidRDefault="004B4030" w:rsidP="004B4030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uczestniczenie w spółce jako wspólnik spółki cywilnej lub osobowej;</w:t>
      </w:r>
    </w:p>
    <w:p w14:paraId="59900B38" w14:textId="77777777" w:rsidR="004B4030" w:rsidRDefault="004B4030" w:rsidP="004B4030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posiadanie co najmniej 10% udziałów lub akcji;</w:t>
      </w:r>
    </w:p>
    <w:p w14:paraId="060B5730" w14:textId="77777777" w:rsidR="004B4030" w:rsidRDefault="004B4030" w:rsidP="004B4030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pełnienie funkcji członka organu nadzorczego lub zarządzającego, prokurenta, pełnomocnika;</w:t>
      </w:r>
    </w:p>
    <w:p w14:paraId="7C1C78DE" w14:textId="77777777" w:rsidR="004B4030" w:rsidRDefault="004B4030" w:rsidP="004B4030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zamawiającym, jego zastępcą prawnym lub członkami organów zarządzających lub organów nadzorczych zamawiającego ubiegających się o udzielenie zamówienia;</w:t>
      </w:r>
    </w:p>
    <w:p w14:paraId="6B55D1D5" w14:textId="77777777" w:rsidR="004B4030" w:rsidRDefault="004B4030" w:rsidP="004B4030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pozostawanie z zamawiającym w takim stosunku prawnym lub faktycznym, że istnieje uzasadniona wątpliwość co do mojej bezstronności lub niezależności w związku z postępowaniem o udzielenie zamówienia; </w:t>
      </w:r>
    </w:p>
    <w:p w14:paraId="565FDBE1" w14:textId="77777777" w:rsidR="004B4030" w:rsidRPr="00FE415A" w:rsidRDefault="004B4030" w:rsidP="004B4030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pozostawanie w innym związku niż wskazane powyżej jeżeli naruszają zasady konkurencyjności.</w:t>
      </w:r>
    </w:p>
    <w:p w14:paraId="431A0140" w14:textId="4478DC52" w:rsidR="00582E0F" w:rsidRDefault="00582E0F" w:rsidP="002660E9">
      <w:pPr>
        <w:pStyle w:val="Listapunktowana2"/>
        <w:numPr>
          <w:ilvl w:val="3"/>
          <w:numId w:val="2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Warunek braku powiązań kapitałowych i osobowych zostanie spełniony jeśli oferent przedstawi oświadczenie. Ocena zostanie dokonana poprzez analizę oświadczenia (podpis pod oświadczeniem oznacza spełnienie warunku).</w:t>
      </w:r>
    </w:p>
    <w:p w14:paraId="2156E8D3" w14:textId="1D162622" w:rsidR="00324E8B" w:rsidRDefault="001C0C87" w:rsidP="002660E9">
      <w:pPr>
        <w:pStyle w:val="Listapunktowana2"/>
        <w:numPr>
          <w:ilvl w:val="3"/>
          <w:numId w:val="2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Z udziału w postępowaniu zgodnie z art. 7 ust. 1 ustawy z dnia 13 kwietnia 2022 r. o szczególnych rozwiązaniach w zakresie przeciwdziałania wspieraniu agresji na Ukrainę oraz służących ochronie bezpieczeństwa narodowego wyklucza się:</w:t>
      </w:r>
    </w:p>
    <w:p w14:paraId="31A9939D" w14:textId="77777777" w:rsidR="001C0C87" w:rsidRPr="001C0C87" w:rsidRDefault="001C0C87" w:rsidP="00663309">
      <w:pPr>
        <w:pStyle w:val="Listapunktowana2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190B30B" w14:textId="03B100CD" w:rsidR="001C0C87" w:rsidRPr="001C0C87" w:rsidRDefault="001C0C87" w:rsidP="00663309">
      <w:pPr>
        <w:pStyle w:val="Listapunktowana2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7319200" w14:textId="6B5CB61C" w:rsidR="001C0C87" w:rsidRPr="001C0C87" w:rsidRDefault="001C0C87" w:rsidP="00663309">
      <w:pPr>
        <w:pStyle w:val="Listapunktowana2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2E90A9B" w14:textId="5AA95714" w:rsidR="001C0C87" w:rsidRPr="001C0C87" w:rsidRDefault="001C0C87" w:rsidP="00CC7D63">
      <w:pPr>
        <w:pStyle w:val="Listapunktowana2"/>
        <w:numPr>
          <w:ilvl w:val="3"/>
          <w:numId w:val="2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Z udziału w postępowaniu zgodnie 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 wyklucza się:</w:t>
      </w:r>
    </w:p>
    <w:p w14:paraId="3148BBFE" w14:textId="406DD8B0" w:rsidR="001C0C87" w:rsidRPr="001C0C87" w:rsidRDefault="001C0C87" w:rsidP="00663309">
      <w:pPr>
        <w:pStyle w:val="Listapunktowana2"/>
        <w:numPr>
          <w:ilvl w:val="0"/>
          <w:numId w:val="20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7433E22E" w14:textId="6C4BBBC4" w:rsidR="001C0C87" w:rsidRPr="001C0C87" w:rsidRDefault="001C0C87" w:rsidP="00663309">
      <w:pPr>
        <w:pStyle w:val="Listapunktowana2"/>
        <w:numPr>
          <w:ilvl w:val="0"/>
          <w:numId w:val="20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lastRenderedPageBreak/>
        <w:t>osób prawnych, podmiotów lub organów, do których prawa własności bezpośrednio lub pośrednio w ponad 50 % należą do podmiotu, o którym mowa w lit. a) niniejszego ustępu; lub</w:t>
      </w:r>
    </w:p>
    <w:p w14:paraId="27866BA0" w14:textId="77777777" w:rsidR="001C0C87" w:rsidRDefault="001C0C87" w:rsidP="00663309">
      <w:pPr>
        <w:pStyle w:val="Listapunktowana2"/>
        <w:numPr>
          <w:ilvl w:val="0"/>
          <w:numId w:val="20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2341FD22" w14:textId="394A4BFB" w:rsidR="001C0C87" w:rsidRDefault="001C0C87" w:rsidP="00CC7D63">
      <w:pPr>
        <w:pStyle w:val="Listapunktowana2"/>
        <w:numPr>
          <w:ilvl w:val="3"/>
          <w:numId w:val="2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 xml:space="preserve">Wykonawca potwierdza, że nie zachodzą w stosunku do niego powyższe przesłanki wykluczenia poprzez złożenie oświadczenia zgodnie ze wzorem – </w:t>
      </w:r>
      <w:r w:rsidR="00106D4C">
        <w:rPr>
          <w:rFonts w:cs="Times New Roman"/>
          <w:sz w:val="24"/>
          <w:szCs w:val="24"/>
          <w:lang w:eastAsia="pl-PL"/>
        </w:rPr>
        <w:t>(</w:t>
      </w:r>
      <w:r w:rsidR="00106D4C" w:rsidRPr="00106D4C">
        <w:rPr>
          <w:rFonts w:cs="Times New Roman"/>
          <w:b/>
          <w:bCs/>
          <w:sz w:val="24"/>
          <w:szCs w:val="24"/>
          <w:lang w:eastAsia="pl-PL"/>
        </w:rPr>
        <w:t>z</w:t>
      </w:r>
      <w:r w:rsidRPr="00106D4C">
        <w:rPr>
          <w:rFonts w:cs="Times New Roman"/>
          <w:b/>
          <w:bCs/>
          <w:sz w:val="24"/>
          <w:szCs w:val="24"/>
          <w:lang w:eastAsia="pl-PL"/>
        </w:rPr>
        <w:t>ałącznik nr 1</w:t>
      </w:r>
      <w:r w:rsidR="00106D4C">
        <w:rPr>
          <w:rFonts w:cs="Times New Roman"/>
          <w:sz w:val="24"/>
          <w:szCs w:val="24"/>
          <w:lang w:eastAsia="pl-PL"/>
        </w:rPr>
        <w:t>)</w:t>
      </w:r>
      <w:r w:rsidRPr="001C0C87">
        <w:rPr>
          <w:rFonts w:cs="Times New Roman"/>
          <w:sz w:val="24"/>
          <w:szCs w:val="24"/>
          <w:lang w:eastAsia="pl-PL"/>
        </w:rPr>
        <w:t xml:space="preserve"> do niniejszego zapytania ofertowego.</w:t>
      </w:r>
    </w:p>
    <w:p w14:paraId="7251A589" w14:textId="77777777" w:rsidR="00CC7D63" w:rsidRPr="001C0C87" w:rsidRDefault="00CC7D63" w:rsidP="00CC7D63">
      <w:pPr>
        <w:pStyle w:val="Listapunktowana2"/>
        <w:numPr>
          <w:ilvl w:val="0"/>
          <w:numId w:val="0"/>
        </w:numPr>
        <w:spacing w:after="0" w:line="240" w:lineRule="auto"/>
        <w:ind w:left="360"/>
        <w:jc w:val="both"/>
        <w:rPr>
          <w:rFonts w:cs="Times New Roman"/>
          <w:sz w:val="24"/>
          <w:szCs w:val="24"/>
          <w:lang w:eastAsia="pl-PL"/>
        </w:rPr>
      </w:pPr>
    </w:p>
    <w:p w14:paraId="628E255B" w14:textId="1330DC2B" w:rsidR="00743041" w:rsidRPr="004E0A53" w:rsidRDefault="00223680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4E0A53">
        <w:rPr>
          <w:b/>
          <w:color w:val="0070C0"/>
          <w:sz w:val="24"/>
          <w:szCs w:val="24"/>
        </w:rPr>
        <w:t>Określenie warunków istotnych zmian umowy zawartej w wyniku przeprowadzonego postępowania o udzielenie zamówienia</w:t>
      </w:r>
      <w:r w:rsidR="00566A9F" w:rsidRPr="004E0A53">
        <w:rPr>
          <w:b/>
          <w:color w:val="0070C0"/>
          <w:sz w:val="24"/>
          <w:szCs w:val="24"/>
        </w:rPr>
        <w:t>:</w:t>
      </w:r>
    </w:p>
    <w:p w14:paraId="0684F2F8" w14:textId="6E5E4B3F" w:rsidR="00512F88" w:rsidRDefault="00512F88" w:rsidP="00663309">
      <w:pPr>
        <w:pStyle w:val="Akapitzlist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B81D77">
        <w:rPr>
          <w:sz w:val="24"/>
          <w:szCs w:val="24"/>
        </w:rPr>
        <w:t>Zamawiający przewiduje możliwość wprowadzenia istotnych zmian postanowień zawartej umowy z wybranym Wykonawcą w stosunku do treści oferty, na podstawie której dokonano wyboru Wykonawcy.</w:t>
      </w:r>
    </w:p>
    <w:p w14:paraId="33B2D963" w14:textId="72D97E24" w:rsidR="00512F88" w:rsidRPr="00B81D77" w:rsidRDefault="00512F88" w:rsidP="00663309">
      <w:pPr>
        <w:pStyle w:val="Akapitzlist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B81D77">
        <w:rPr>
          <w:sz w:val="24"/>
          <w:szCs w:val="24"/>
        </w:rPr>
        <w:t>Dopuszczalne będą zmiany, w szczególności:</w:t>
      </w:r>
    </w:p>
    <w:p w14:paraId="18B32610" w14:textId="01189017" w:rsidR="00512F88" w:rsidRPr="00512F88" w:rsidRDefault="00512F88" w:rsidP="006633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512F88">
        <w:rPr>
          <w:sz w:val="24"/>
          <w:szCs w:val="24"/>
        </w:rPr>
        <w:t>wynikające ze zmiany przepisów prawa mających wpływ na realizację umowy;</w:t>
      </w:r>
    </w:p>
    <w:p w14:paraId="309EC0EF" w14:textId="7DB06C16" w:rsidR="00512F88" w:rsidRPr="00512F88" w:rsidRDefault="00512F88" w:rsidP="006633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512F88">
        <w:rPr>
          <w:sz w:val="24"/>
          <w:szCs w:val="24"/>
        </w:rPr>
        <w:t xml:space="preserve">zmiany terminu realizacji </w:t>
      </w:r>
      <w:r w:rsidR="00324E8B">
        <w:rPr>
          <w:sz w:val="24"/>
          <w:szCs w:val="24"/>
        </w:rPr>
        <w:t>umowy</w:t>
      </w:r>
      <w:r w:rsidRPr="00512F88">
        <w:rPr>
          <w:sz w:val="24"/>
          <w:szCs w:val="24"/>
        </w:rPr>
        <w:t xml:space="preserve"> z uzasadnionych przyczyn niezależnych od Wykonawcy;</w:t>
      </w:r>
    </w:p>
    <w:p w14:paraId="5987417A" w14:textId="50B35B85" w:rsidR="00512F88" w:rsidRPr="00512F88" w:rsidRDefault="00512F88" w:rsidP="006633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512F88">
        <w:rPr>
          <w:sz w:val="24"/>
          <w:szCs w:val="24"/>
        </w:rPr>
        <w:t>zmiany wysokości wynagrodzenia w przypadku zmiany urzędowej stawki podatku VAT;</w:t>
      </w:r>
    </w:p>
    <w:p w14:paraId="5C4AC746" w14:textId="0414987C" w:rsidR="00512F88" w:rsidRPr="00324E8B" w:rsidRDefault="00512F88" w:rsidP="00663309">
      <w:pPr>
        <w:pStyle w:val="Akapitzlist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B81D77">
        <w:rPr>
          <w:sz w:val="24"/>
          <w:szCs w:val="24"/>
        </w:rPr>
        <w:t>Wszelkie zmiany i uzupełnienia do umowy zawartej z wybranym Wykonawcą muszą być</w:t>
      </w:r>
      <w:r w:rsidRPr="00324E8B">
        <w:rPr>
          <w:sz w:val="24"/>
          <w:szCs w:val="24"/>
        </w:rPr>
        <w:t xml:space="preserve"> dokonywane w formie pisemnych aneksów do umowy podpisanych przez obie strony, pod rygorem nieważności.</w:t>
      </w:r>
    </w:p>
    <w:p w14:paraId="13288483" w14:textId="77777777" w:rsidR="00F43976" w:rsidRPr="00512F88" w:rsidRDefault="00F43976" w:rsidP="002660E9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</w:p>
    <w:p w14:paraId="0BAEFBB1" w14:textId="3801DDFE" w:rsidR="003450A1" w:rsidRPr="004E0A53" w:rsidRDefault="001B2766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4E0A53">
        <w:rPr>
          <w:b/>
          <w:color w:val="0070C0"/>
          <w:sz w:val="24"/>
          <w:szCs w:val="24"/>
        </w:rPr>
        <w:t>Informacje o możliwości składania ofert częściowych</w:t>
      </w:r>
      <w:r w:rsidR="003450A1" w:rsidRPr="004E0A53">
        <w:rPr>
          <w:b/>
          <w:color w:val="0070C0"/>
          <w:sz w:val="24"/>
          <w:szCs w:val="24"/>
        </w:rPr>
        <w:t>:</w:t>
      </w:r>
    </w:p>
    <w:p w14:paraId="6EB98305" w14:textId="7AE38456" w:rsidR="00B1223D" w:rsidRPr="00B1223D" w:rsidRDefault="00B1223D" w:rsidP="00B1223D">
      <w:pPr>
        <w:spacing w:after="0" w:line="240" w:lineRule="auto"/>
        <w:jc w:val="both"/>
        <w:rPr>
          <w:sz w:val="24"/>
          <w:szCs w:val="24"/>
        </w:rPr>
      </w:pPr>
      <w:r w:rsidRPr="00B1223D">
        <w:rPr>
          <w:sz w:val="24"/>
          <w:szCs w:val="24"/>
        </w:rPr>
        <w:t>Zamawiający nie dopuszcza możliwości składania ofert częściowych.</w:t>
      </w:r>
      <w:r>
        <w:rPr>
          <w:sz w:val="24"/>
          <w:szCs w:val="24"/>
        </w:rPr>
        <w:t xml:space="preserve"> </w:t>
      </w:r>
      <w:r w:rsidRPr="00B1223D">
        <w:rPr>
          <w:sz w:val="24"/>
          <w:szCs w:val="24"/>
        </w:rPr>
        <w:t>Oferta musi obejmować całość przedmiotu zamówienia określonego w Opisie Przedmiotu Zamówienia.</w:t>
      </w:r>
      <w:r>
        <w:rPr>
          <w:sz w:val="24"/>
          <w:szCs w:val="24"/>
        </w:rPr>
        <w:t xml:space="preserve"> </w:t>
      </w:r>
      <w:r w:rsidRPr="00B1223D">
        <w:rPr>
          <w:sz w:val="24"/>
          <w:szCs w:val="24"/>
        </w:rPr>
        <w:t>Decyzja o niedopuszczeniu ofert częściowych wynika z następujących, obiektywnych przesłanek:</w:t>
      </w:r>
    </w:p>
    <w:p w14:paraId="25D61B28" w14:textId="77777777" w:rsidR="00B1223D" w:rsidRDefault="00B1223D" w:rsidP="00B1223D">
      <w:pPr>
        <w:pStyle w:val="Akapitzlist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B1223D">
        <w:rPr>
          <w:sz w:val="24"/>
          <w:szCs w:val="24"/>
        </w:rPr>
        <w:t>Konieczność zachowania spójności stylistycznej i funkcjonalnej wyposażenia</w:t>
      </w:r>
      <w:r>
        <w:rPr>
          <w:sz w:val="24"/>
          <w:szCs w:val="24"/>
        </w:rPr>
        <w:t xml:space="preserve">. </w:t>
      </w:r>
      <w:r w:rsidRPr="00B1223D">
        <w:rPr>
          <w:sz w:val="24"/>
          <w:szCs w:val="24"/>
        </w:rPr>
        <w:t>Przedmiot zamówienia dotyczy kompleksowego wyposażenia obiektu noclegowego o jednolitym standardzie. Realizacja zamówienia przez jednego wykonawcę pozwala zachować spójność estetyczną, materiałową i jakościową mebli we wszystkich pomieszczeniach, co ma kluczowe znaczenie dla standardu świadczonych usług.</w:t>
      </w:r>
    </w:p>
    <w:p w14:paraId="25FAFA38" w14:textId="77777777" w:rsidR="00B1223D" w:rsidRDefault="00B1223D" w:rsidP="00B1223D">
      <w:pPr>
        <w:pStyle w:val="Akapitzlist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B1223D">
        <w:rPr>
          <w:sz w:val="24"/>
          <w:szCs w:val="24"/>
        </w:rPr>
        <w:t>Funkcjonalna i technologiczna zależność poszczególnych elementów zamówienia</w:t>
      </w:r>
      <w:r>
        <w:rPr>
          <w:sz w:val="24"/>
          <w:szCs w:val="24"/>
        </w:rPr>
        <w:t xml:space="preserve">. </w:t>
      </w:r>
      <w:r w:rsidRPr="00B1223D">
        <w:rPr>
          <w:sz w:val="24"/>
          <w:szCs w:val="24"/>
        </w:rPr>
        <w:t>Poszczególne elementy wyposażenia są ze sobą powiązane pod względem wymiarów, montażu oraz użytkowania. Podział zamówienia na części mógłby skutkować problemami kompatybilności, różnicami wykonawczymi oraz utrudnieniami w montażu.</w:t>
      </w:r>
    </w:p>
    <w:p w14:paraId="3A0BEAAA" w14:textId="77777777" w:rsidR="00B1223D" w:rsidRDefault="00B1223D" w:rsidP="00B1223D">
      <w:pPr>
        <w:pStyle w:val="Akapitzlist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B1223D">
        <w:rPr>
          <w:sz w:val="24"/>
          <w:szCs w:val="24"/>
        </w:rPr>
        <w:t>Ograniczenie ryzyka organizacyjnego i technicznego</w:t>
      </w:r>
      <w:r>
        <w:rPr>
          <w:sz w:val="24"/>
          <w:szCs w:val="24"/>
        </w:rPr>
        <w:t xml:space="preserve">. </w:t>
      </w:r>
      <w:r w:rsidRPr="00B1223D">
        <w:rPr>
          <w:sz w:val="24"/>
          <w:szCs w:val="24"/>
        </w:rPr>
        <w:t>Realizacja zamówienia przez jednego wykonawcę ogranicza ryzyko opóźnień, kolizji montażowych oraz sporów kompetencyjnych pomiędzy wykonawcami, co jest istotne z punktu widzenia harmonogramu realizacji projektu współfinansowanego ze środków KPO.</w:t>
      </w:r>
    </w:p>
    <w:p w14:paraId="0A1760D0" w14:textId="77777777" w:rsidR="00B1223D" w:rsidRDefault="00B1223D" w:rsidP="00B1223D">
      <w:pPr>
        <w:pStyle w:val="Akapitzlist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B1223D">
        <w:rPr>
          <w:sz w:val="24"/>
          <w:szCs w:val="24"/>
        </w:rPr>
        <w:t>Efektywność zarządzania projektem i rozliczeń</w:t>
      </w:r>
      <w:r>
        <w:rPr>
          <w:sz w:val="24"/>
          <w:szCs w:val="24"/>
        </w:rPr>
        <w:t xml:space="preserve">. </w:t>
      </w:r>
      <w:r w:rsidRPr="00B1223D">
        <w:rPr>
          <w:sz w:val="24"/>
          <w:szCs w:val="24"/>
        </w:rPr>
        <w:t>Jeden wykonawca oznacza jedną umowę, jednolite warunki gwarancyjne oraz jeden punkt odpowiedzialności za jakość i termin realizacji, co znacząco usprawnia zarządzanie projektem i jego późniejsze rozliczenie.</w:t>
      </w:r>
    </w:p>
    <w:p w14:paraId="1CBD989E" w14:textId="7B5DF776" w:rsidR="00B1223D" w:rsidRPr="00B1223D" w:rsidRDefault="00B1223D" w:rsidP="00B1223D">
      <w:pPr>
        <w:pStyle w:val="Akapitzlist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B1223D">
        <w:rPr>
          <w:sz w:val="24"/>
          <w:szCs w:val="24"/>
        </w:rPr>
        <w:t>Proporcjonalność wymagań do przedmiotu zamówienia</w:t>
      </w:r>
      <w:r>
        <w:rPr>
          <w:sz w:val="24"/>
          <w:szCs w:val="24"/>
        </w:rPr>
        <w:t xml:space="preserve">. </w:t>
      </w:r>
      <w:r w:rsidRPr="00B1223D">
        <w:rPr>
          <w:sz w:val="24"/>
          <w:szCs w:val="24"/>
        </w:rPr>
        <w:t xml:space="preserve">Zakres zamówienia jest adekwatny do potencjału rynkowego wykonawców działających w branży meblarskiej i stolarskiej. </w:t>
      </w:r>
      <w:r w:rsidRPr="00B1223D">
        <w:rPr>
          <w:sz w:val="24"/>
          <w:szCs w:val="24"/>
        </w:rPr>
        <w:lastRenderedPageBreak/>
        <w:t>Niedopuszczenie ofert częściowych nie ogranicza konkurencji w sposób nieuzasadniony, a jednocześnie pozwala na prawidłową i efektywną realizację zamówienia.</w:t>
      </w:r>
    </w:p>
    <w:p w14:paraId="3FF07A4F" w14:textId="52F855AC" w:rsidR="008E7739" w:rsidRDefault="00B1223D" w:rsidP="00B1223D">
      <w:pPr>
        <w:spacing w:after="0" w:line="240" w:lineRule="auto"/>
        <w:jc w:val="both"/>
        <w:rPr>
          <w:sz w:val="24"/>
          <w:szCs w:val="24"/>
        </w:rPr>
      </w:pPr>
      <w:r w:rsidRPr="00B1223D">
        <w:rPr>
          <w:sz w:val="24"/>
          <w:szCs w:val="24"/>
        </w:rPr>
        <w:t>W związku z powyższym Zamawiający uznaje, że dopuszczenie ofert częściowych mogłoby negatywnie wpłynąć na prawidłową realizację zamówienia oraz osiągnięcie celów projektu.</w:t>
      </w:r>
    </w:p>
    <w:p w14:paraId="0F4B636C" w14:textId="77777777" w:rsidR="00B1223D" w:rsidRDefault="00B1223D" w:rsidP="00B1223D">
      <w:pPr>
        <w:spacing w:after="0" w:line="240" w:lineRule="auto"/>
        <w:jc w:val="both"/>
        <w:rPr>
          <w:sz w:val="24"/>
          <w:szCs w:val="24"/>
        </w:rPr>
      </w:pPr>
    </w:p>
    <w:p w14:paraId="42F86075" w14:textId="37A13185" w:rsidR="001B2766" w:rsidRPr="004E0A53" w:rsidRDefault="001B2766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4E0A53">
        <w:rPr>
          <w:b/>
          <w:color w:val="0070C0"/>
          <w:sz w:val="24"/>
          <w:szCs w:val="24"/>
        </w:rPr>
        <w:t>Wykaz dokumentów oraz oświadczeń niezbędnych do złożenia wraz z ofertą</w:t>
      </w:r>
      <w:r w:rsidR="00190F35" w:rsidRPr="004E0A53">
        <w:rPr>
          <w:b/>
          <w:color w:val="0070C0"/>
          <w:sz w:val="24"/>
          <w:szCs w:val="24"/>
        </w:rPr>
        <w:t>:</w:t>
      </w:r>
    </w:p>
    <w:p w14:paraId="6FF265A4" w14:textId="08FA1280" w:rsidR="00190F35" w:rsidRPr="00A32336" w:rsidRDefault="00190F35" w:rsidP="00663309">
      <w:pPr>
        <w:pStyle w:val="msonormalcxspdrugie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rFonts w:asciiTheme="minorHAnsi" w:hAnsiTheme="minorHAnsi"/>
        </w:rPr>
      </w:pPr>
      <w:r w:rsidRPr="00A32336">
        <w:rPr>
          <w:rFonts w:asciiTheme="minorHAnsi" w:hAnsiTheme="minorHAnsi"/>
        </w:rPr>
        <w:t>Ofertę należy sporządzić pisemnie w języku polskim</w:t>
      </w:r>
      <w:r>
        <w:rPr>
          <w:rFonts w:asciiTheme="minorHAnsi" w:hAnsiTheme="minorHAnsi"/>
        </w:rPr>
        <w:t xml:space="preserve"> na formularzu oferty wg wzoru stanowiącego załącznik nr 1 do zapytania ofertowego.</w:t>
      </w:r>
    </w:p>
    <w:p w14:paraId="4132259C" w14:textId="77777777" w:rsidR="00190F35" w:rsidRPr="00A32336" w:rsidRDefault="00190F35" w:rsidP="00663309">
      <w:pPr>
        <w:pStyle w:val="akapitzlistcxspnazwisko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rFonts w:asciiTheme="minorHAnsi" w:hAnsiTheme="minorHAnsi"/>
        </w:rPr>
      </w:pPr>
      <w:r w:rsidRPr="00A32336">
        <w:rPr>
          <w:rFonts w:asciiTheme="minorHAnsi" w:hAnsiTheme="minorHAnsi"/>
        </w:rPr>
        <w:t>Treść oferty musi odpowiadać treści zapytania ofertowego.</w:t>
      </w:r>
    </w:p>
    <w:p w14:paraId="3BD9B434" w14:textId="7A0D6138" w:rsidR="00190F35" w:rsidRPr="00575EAB" w:rsidRDefault="00190F35" w:rsidP="00663309">
      <w:pPr>
        <w:pStyle w:val="ust"/>
        <w:numPr>
          <w:ilvl w:val="0"/>
          <w:numId w:val="14"/>
        </w:numPr>
        <w:spacing w:before="0" w:after="0"/>
        <w:rPr>
          <w:rFonts w:asciiTheme="minorHAnsi" w:hAnsiTheme="minorHAnsi"/>
          <w:szCs w:val="24"/>
        </w:rPr>
      </w:pPr>
      <w:r w:rsidRPr="00A32336">
        <w:rPr>
          <w:rFonts w:asciiTheme="minorHAnsi" w:hAnsiTheme="minorHAnsi"/>
          <w:szCs w:val="24"/>
        </w:rPr>
        <w:t>Oferta musi być podpisana przez osoby upoważnione</w:t>
      </w:r>
      <w:r w:rsidR="00575EAB">
        <w:rPr>
          <w:rFonts w:asciiTheme="minorHAnsi" w:hAnsiTheme="minorHAnsi"/>
          <w:szCs w:val="24"/>
        </w:rPr>
        <w:t xml:space="preserve"> </w:t>
      </w:r>
      <w:r w:rsidRPr="00575EAB">
        <w:rPr>
          <w:rFonts w:asciiTheme="minorHAnsi" w:hAnsiTheme="minorHAnsi"/>
          <w:szCs w:val="24"/>
        </w:rPr>
        <w:t>do reprezentowania Wykonawcy zgodnie z reprezentacją wynikającą z właściwego rejestru lub na podstawie udzielonego pełnomocnictwa.</w:t>
      </w:r>
    </w:p>
    <w:p w14:paraId="0500E90D" w14:textId="02FE6579" w:rsidR="00190F35" w:rsidRDefault="00190F35" w:rsidP="00663309">
      <w:pPr>
        <w:pStyle w:val="Tekstpodstawowy"/>
        <w:numPr>
          <w:ilvl w:val="0"/>
          <w:numId w:val="14"/>
        </w:numPr>
        <w:spacing w:after="0"/>
        <w:jc w:val="both"/>
        <w:rPr>
          <w:rFonts w:asciiTheme="minorHAnsi" w:hAnsiTheme="minorHAnsi"/>
        </w:rPr>
      </w:pPr>
      <w:r w:rsidRPr="00A32336">
        <w:rPr>
          <w:rFonts w:asciiTheme="minorHAnsi" w:hAnsiTheme="minorHAnsi"/>
        </w:rPr>
        <w:t>Dokumenty sporządzone w języku obcym należy składać wraz</w:t>
      </w:r>
      <w:r w:rsidR="00C904F5">
        <w:rPr>
          <w:rFonts w:asciiTheme="minorHAnsi" w:hAnsiTheme="minorHAnsi"/>
        </w:rPr>
        <w:t xml:space="preserve"> z tłumaczeniem na język polski.</w:t>
      </w:r>
    </w:p>
    <w:p w14:paraId="0EF944AF" w14:textId="77777777" w:rsidR="00190F35" w:rsidRPr="00190F35" w:rsidRDefault="00190F35" w:rsidP="00663309">
      <w:pPr>
        <w:pStyle w:val="Akapitzlist"/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190F35">
        <w:rPr>
          <w:sz w:val="24"/>
          <w:szCs w:val="24"/>
        </w:rPr>
        <w:t>Wszelkie zmiany treści zapytania ofertowego oraz wyjaśnienia udzielone na zapytania Wykonawców stają się integralną częścią zapytania ofertowego i są wiążące dla Wykonawców.</w:t>
      </w:r>
    </w:p>
    <w:p w14:paraId="0BCCA074" w14:textId="14F1E778" w:rsidR="00190F35" w:rsidRPr="00C26621" w:rsidRDefault="00190F35" w:rsidP="00663309">
      <w:pPr>
        <w:pStyle w:val="msonormalcxspdrugie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rFonts w:asciiTheme="minorHAnsi" w:hAnsiTheme="minorHAnsi"/>
        </w:rPr>
      </w:pPr>
      <w:r w:rsidRPr="00C26621">
        <w:rPr>
          <w:rFonts w:asciiTheme="minorHAnsi" w:hAnsiTheme="minorHAnsi"/>
        </w:rPr>
        <w:t>Proponowaną cenę należy przedstawić w Formularzu Ofertowym (</w:t>
      </w:r>
      <w:r w:rsidRPr="00C904F5">
        <w:rPr>
          <w:rFonts w:asciiTheme="minorHAnsi" w:hAnsiTheme="minorHAnsi"/>
          <w:b/>
        </w:rPr>
        <w:t>załącznik nr 1</w:t>
      </w:r>
      <w:r w:rsidRPr="00C26621">
        <w:rPr>
          <w:rFonts w:asciiTheme="minorHAnsi" w:hAnsiTheme="minorHAnsi"/>
        </w:rPr>
        <w:t>)</w:t>
      </w:r>
      <w:r w:rsidR="00C904F5">
        <w:rPr>
          <w:rFonts w:asciiTheme="minorHAnsi" w:hAnsiTheme="minorHAnsi"/>
        </w:rPr>
        <w:t xml:space="preserve"> – w wartościach netto i brutto.</w:t>
      </w:r>
    </w:p>
    <w:p w14:paraId="42494A5C" w14:textId="77777777" w:rsidR="00190F35" w:rsidRPr="00C26621" w:rsidRDefault="00190F35" w:rsidP="00663309">
      <w:pPr>
        <w:pStyle w:val="msonormalcxspdrugie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rFonts w:asciiTheme="minorHAnsi" w:hAnsiTheme="minorHAnsi"/>
        </w:rPr>
      </w:pPr>
      <w:r w:rsidRPr="00C26621">
        <w:rPr>
          <w:rFonts w:asciiTheme="minorHAnsi" w:hAnsiTheme="minorHAnsi"/>
        </w:rPr>
        <w:t>Koszty związane z przygotowaniem Oferty ponosi Wykonawcy składający ofertę.</w:t>
      </w:r>
    </w:p>
    <w:p w14:paraId="3D4A983A" w14:textId="77777777" w:rsidR="00190F35" w:rsidRDefault="00190F35" w:rsidP="002660E9">
      <w:pPr>
        <w:spacing w:after="0" w:line="240" w:lineRule="auto"/>
        <w:jc w:val="both"/>
        <w:rPr>
          <w:b/>
          <w:sz w:val="24"/>
          <w:szCs w:val="24"/>
        </w:rPr>
      </w:pPr>
    </w:p>
    <w:p w14:paraId="09770FAE" w14:textId="65FEB254" w:rsidR="00190F35" w:rsidRPr="004E0A53" w:rsidRDefault="00C904F5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4E0A53">
        <w:rPr>
          <w:b/>
          <w:color w:val="0070C0"/>
          <w:sz w:val="24"/>
          <w:szCs w:val="24"/>
        </w:rPr>
        <w:t>Informacje o planowanych zamówieniach uzupełniających:</w:t>
      </w:r>
    </w:p>
    <w:p w14:paraId="3D915DBF" w14:textId="4ED0AF0C" w:rsidR="00F43976" w:rsidRDefault="00F43976" w:rsidP="00663309">
      <w:pPr>
        <w:pStyle w:val="Akapitzlist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F43976">
        <w:rPr>
          <w:sz w:val="24"/>
          <w:szCs w:val="24"/>
        </w:rPr>
        <w:t>Zamawiający przewiduje możliwość udzielenia wykonawcy wyłonionemu w postępowaniu zamówień uzupełniających, w wysokości nieprzekraczającej 50% wartości zamówienia określonej w umowie zawartej z wykonawcą, o ile te zamówienia są zgodne z przedmiotem zamówienia podstawowego. W takim przypadku Zamawiający będzie realizował zamówienia uzupełniające na podstawie odrębnego zlecenia oraz podpisze w tym zakresie stosowny aneks do umowy, natomiast Wykonawca zobowiązany będzie do wyceny uzupełniającego zamówienia.</w:t>
      </w:r>
    </w:p>
    <w:p w14:paraId="0CC6454D" w14:textId="60CD580A" w:rsidR="00F43976" w:rsidRPr="00F43976" w:rsidRDefault="00F43976" w:rsidP="00663309">
      <w:pPr>
        <w:pStyle w:val="Akapitzlist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F43976">
        <w:rPr>
          <w:sz w:val="24"/>
          <w:szCs w:val="24"/>
        </w:rPr>
        <w:t>Zamawiający przewiduje możliwość udzielenia dotychczasowemu wykonawcy zamówień dodatkowych, nieobjętych zamówieniem podstawowym i nieprzekraczających 50% wartości realizowanego zamówienia , niezbędnych do jego prawidłowego wykonania, których wykonanie stało się konieczne na skutek sytuacji niemożliwej wcześniej do przewidzenia, jeżeli:</w:t>
      </w:r>
    </w:p>
    <w:p w14:paraId="2D5D5771" w14:textId="256D3CD9" w:rsidR="00F43976" w:rsidRDefault="00F43976" w:rsidP="002660E9">
      <w:pPr>
        <w:pStyle w:val="Akapitzlist"/>
        <w:numPr>
          <w:ilvl w:val="1"/>
          <w:numId w:val="2"/>
        </w:numPr>
        <w:spacing w:after="0" w:line="240" w:lineRule="auto"/>
        <w:jc w:val="both"/>
        <w:rPr>
          <w:sz w:val="24"/>
          <w:szCs w:val="24"/>
        </w:rPr>
      </w:pPr>
      <w:r w:rsidRPr="00F43976">
        <w:rPr>
          <w:sz w:val="24"/>
          <w:szCs w:val="24"/>
        </w:rPr>
        <w:t>z przyczyn technicznych lub gospodarczych oddzielenie zamówienia dodatkowego od zamówienia podstawowego wymagałoby poniesienia niewspółmiernie wysokich kosztów lub</w:t>
      </w:r>
    </w:p>
    <w:p w14:paraId="0791D672" w14:textId="7FA65CAF" w:rsidR="00F43976" w:rsidRPr="00F43976" w:rsidRDefault="00F43976" w:rsidP="002660E9">
      <w:pPr>
        <w:pStyle w:val="Akapitzlist"/>
        <w:numPr>
          <w:ilvl w:val="1"/>
          <w:numId w:val="2"/>
        </w:numPr>
        <w:spacing w:after="0" w:line="240" w:lineRule="auto"/>
        <w:jc w:val="both"/>
        <w:rPr>
          <w:sz w:val="24"/>
          <w:szCs w:val="24"/>
        </w:rPr>
      </w:pPr>
      <w:r w:rsidRPr="00F43976">
        <w:rPr>
          <w:sz w:val="24"/>
          <w:szCs w:val="24"/>
        </w:rPr>
        <w:t>wykonanie zamówienia podstawowego jest uzależnione od wykonania zamówienia dodatkowego.</w:t>
      </w:r>
    </w:p>
    <w:p w14:paraId="0790F9C7" w14:textId="77777777" w:rsidR="008E7739" w:rsidRDefault="008E7739" w:rsidP="002660E9">
      <w:pPr>
        <w:spacing w:after="0" w:line="240" w:lineRule="auto"/>
        <w:jc w:val="both"/>
        <w:rPr>
          <w:sz w:val="24"/>
          <w:szCs w:val="24"/>
        </w:rPr>
      </w:pPr>
    </w:p>
    <w:p w14:paraId="1F499C52" w14:textId="75F080B6" w:rsidR="00C904F5" w:rsidRPr="004E0A53" w:rsidRDefault="00C904F5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4E0A53">
        <w:rPr>
          <w:b/>
          <w:color w:val="0070C0"/>
          <w:sz w:val="24"/>
          <w:szCs w:val="24"/>
        </w:rPr>
        <w:t>Pozostałe informacje:</w:t>
      </w:r>
    </w:p>
    <w:p w14:paraId="52FA6FE5" w14:textId="77777777" w:rsidR="003450A1" w:rsidRPr="00C904F5" w:rsidRDefault="003450A1" w:rsidP="00663309">
      <w:pPr>
        <w:pStyle w:val="Akapitzlist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C904F5">
        <w:rPr>
          <w:sz w:val="24"/>
          <w:szCs w:val="24"/>
        </w:rPr>
        <w:t>Wszelkie spory między stronami wynikające z niniejszej umowy rozstrzygane będą na zasadzie wzajemnego porozumienia.</w:t>
      </w:r>
    </w:p>
    <w:p w14:paraId="6CA37FAD" w14:textId="77777777" w:rsidR="003450A1" w:rsidRPr="00C904F5" w:rsidRDefault="003450A1" w:rsidP="00663309">
      <w:pPr>
        <w:pStyle w:val="Akapitzlist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C904F5">
        <w:rPr>
          <w:sz w:val="24"/>
          <w:szCs w:val="24"/>
        </w:rPr>
        <w:t>Jeżeli strony nie osiągną kompromisu wówczas sprawy sporne, kierowane będą do sądu powszechnego właściwego dla siedziby Zamawiającego.</w:t>
      </w:r>
    </w:p>
    <w:p w14:paraId="576607BB" w14:textId="77777777" w:rsidR="003450A1" w:rsidRPr="00C904F5" w:rsidRDefault="003450A1" w:rsidP="0066330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C904F5">
        <w:rPr>
          <w:color w:val="000000"/>
          <w:spacing w:val="1"/>
          <w:sz w:val="24"/>
          <w:szCs w:val="24"/>
        </w:rPr>
        <w:t>W sprawach nieuregulowanych w niniejszej umowie stosuje się przepisy Kodeksu cywilnego.</w:t>
      </w:r>
    </w:p>
    <w:p w14:paraId="29F2A350" w14:textId="77777777" w:rsidR="00223680" w:rsidRPr="00C904F5" w:rsidRDefault="00223680" w:rsidP="0066330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C904F5">
        <w:rPr>
          <w:sz w:val="24"/>
          <w:szCs w:val="24"/>
        </w:rPr>
        <w:t>Zamawiający dopuszcza możliwość posiłkowania się przez Wykonawcę podwykonawcami.</w:t>
      </w:r>
    </w:p>
    <w:p w14:paraId="60847691" w14:textId="77777777" w:rsidR="00512F88" w:rsidRPr="00C904F5" w:rsidRDefault="00512F88" w:rsidP="0066330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C904F5">
        <w:rPr>
          <w:sz w:val="24"/>
          <w:szCs w:val="24"/>
        </w:rPr>
        <w:t>Zapytanie ofertowe może zostać zmienione przed upływem terminu składania ofert przewidzianym w zapytaniu ofertowym. W opublikowanym zapytaniu ofertowym uwzględniona zostanie informacja o zmianie. Informacja ta będzie zawierać co najmniej: datę upublicznienia zmienianego zapytania ofertowego, a także opis dokonanych zmian. Zamawiający przedłuży termin składania ofert o czas niezbędny do wprowadzenia zmian w ofertach, jeżeli jest to konieczne z uwagi na zakres wprowadzonych zmian.</w:t>
      </w:r>
    </w:p>
    <w:p w14:paraId="54C588C4" w14:textId="01EA0A22" w:rsidR="00512F88" w:rsidRDefault="00512F88" w:rsidP="00663309">
      <w:pPr>
        <w:pStyle w:val="Akapitzlist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C904F5">
        <w:rPr>
          <w:sz w:val="24"/>
          <w:szCs w:val="24"/>
        </w:rPr>
        <w:lastRenderedPageBreak/>
        <w:t xml:space="preserve">Niniejsze postępowanie nie jest prowadzone w oparciu o Ustawę z dnia 29 stycznia 2004 r. Prawo Zamówień Publicznych (z </w:t>
      </w:r>
      <w:proofErr w:type="spellStart"/>
      <w:r w:rsidRPr="00C904F5">
        <w:rPr>
          <w:sz w:val="24"/>
          <w:szCs w:val="24"/>
        </w:rPr>
        <w:t>późn</w:t>
      </w:r>
      <w:proofErr w:type="spellEnd"/>
      <w:r w:rsidRPr="00C904F5">
        <w:rPr>
          <w:sz w:val="24"/>
          <w:szCs w:val="24"/>
        </w:rPr>
        <w:t>. zm.), dlatego nie jest możliwe stosowanie środków odwoławczych określonych w Ustawie.</w:t>
      </w:r>
    </w:p>
    <w:p w14:paraId="683740C3" w14:textId="042651BE" w:rsidR="006D7F9D" w:rsidRPr="006D7F9D" w:rsidRDefault="006D7F9D" w:rsidP="00663309">
      <w:pPr>
        <w:pStyle w:val="Akapitzlist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6D7F9D">
        <w:rPr>
          <w:sz w:val="24"/>
          <w:szCs w:val="24"/>
        </w:rPr>
        <w:t>Postępowanie o udzielenie zamówienia prowadzone jest z uwzględnieniem następujących zasad i</w:t>
      </w:r>
      <w:r>
        <w:rPr>
          <w:sz w:val="24"/>
          <w:szCs w:val="24"/>
        </w:rPr>
        <w:t xml:space="preserve"> </w:t>
      </w:r>
      <w:r w:rsidRPr="006D7F9D">
        <w:rPr>
          <w:sz w:val="24"/>
          <w:szCs w:val="24"/>
        </w:rPr>
        <w:t>reguł:</w:t>
      </w:r>
    </w:p>
    <w:p w14:paraId="2ABC7825" w14:textId="77777777" w:rsidR="006D7F9D" w:rsidRPr="006D7F9D" w:rsidRDefault="006D7F9D" w:rsidP="002660E9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6D7F9D">
        <w:rPr>
          <w:sz w:val="24"/>
          <w:szCs w:val="24"/>
        </w:rPr>
        <w:t>a) zasady zachowania uczciwej konkurencji,</w:t>
      </w:r>
    </w:p>
    <w:p w14:paraId="1B59EE39" w14:textId="77777777" w:rsidR="006D7F9D" w:rsidRPr="006D7F9D" w:rsidRDefault="006D7F9D" w:rsidP="002660E9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6D7F9D">
        <w:rPr>
          <w:sz w:val="24"/>
          <w:szCs w:val="24"/>
        </w:rPr>
        <w:t>b) zasady równego traktowania Wykonawców,</w:t>
      </w:r>
    </w:p>
    <w:p w14:paraId="6414BED2" w14:textId="77777777" w:rsidR="006D7F9D" w:rsidRPr="006D7F9D" w:rsidRDefault="006D7F9D" w:rsidP="002660E9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6D7F9D">
        <w:rPr>
          <w:sz w:val="24"/>
          <w:szCs w:val="24"/>
        </w:rPr>
        <w:t>c) zasady przejrzystości i proporcjonalności,</w:t>
      </w:r>
    </w:p>
    <w:p w14:paraId="5408F9C7" w14:textId="0AE96E63" w:rsidR="006D7F9D" w:rsidRPr="00C904F5" w:rsidRDefault="006D7F9D" w:rsidP="002660E9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6D7F9D">
        <w:rPr>
          <w:sz w:val="24"/>
          <w:szCs w:val="24"/>
        </w:rPr>
        <w:t>d) zasady celowego, racjonalnego i oszczędnego wydatkowania środków publicznych</w:t>
      </w:r>
    </w:p>
    <w:p w14:paraId="25D4A467" w14:textId="77777777" w:rsidR="00512F88" w:rsidRPr="00C904F5" w:rsidRDefault="00512F88" w:rsidP="00663309">
      <w:pPr>
        <w:pStyle w:val="Akapitzlist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C904F5">
        <w:rPr>
          <w:sz w:val="24"/>
          <w:szCs w:val="24"/>
        </w:rPr>
        <w:t>Zamawiający zastrzega sobie prawo do unieważnienia lub zamknięcia postępowania na każdym jego etapie bez podania przyczyny oraz pozostawienia postepowania bez wyboru oferty.</w:t>
      </w:r>
    </w:p>
    <w:p w14:paraId="0C6A075D" w14:textId="353FD800" w:rsidR="003962FB" w:rsidRDefault="00512F88" w:rsidP="0066330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C904F5">
        <w:rPr>
          <w:sz w:val="24"/>
          <w:szCs w:val="24"/>
        </w:rPr>
        <w:t>Zamawiający zastrzega sobie prawo do weryfikacji złożonych ofert pod kątem rażąco niskiej ceny, zgodnie z procedurą opisaną w art. 90 ustawy z dnia 29 stycznia 2004 r. - Prawo Zamówień Publicznych.</w:t>
      </w:r>
    </w:p>
    <w:p w14:paraId="55C55BEA" w14:textId="34C869C2" w:rsidR="00B1223D" w:rsidRPr="00B1223D" w:rsidRDefault="00B1223D" w:rsidP="00B1223D">
      <w:pPr>
        <w:pStyle w:val="Akapitzlist"/>
        <w:numPr>
          <w:ilvl w:val="0"/>
          <w:numId w:val="15"/>
        </w:numPr>
        <w:rPr>
          <w:sz w:val="24"/>
          <w:szCs w:val="24"/>
        </w:rPr>
      </w:pPr>
      <w:r w:rsidRPr="00B1223D">
        <w:rPr>
          <w:sz w:val="24"/>
          <w:szCs w:val="24"/>
        </w:rPr>
        <w:t>Jeżeli Oferent, którego oferta została wybrana, będzie uchylał się od zawarcia umowy o realizację zamówienia, Zamawiający może wybrać ofertę najkorzystniejszą spośród pozostałych ofert i zwrócić się o zawarcie umowy na realizację zamówienia z kolejnym podmiotem na liście uszeregowanej według najwyższej liczby uzyskanych punktów.</w:t>
      </w:r>
    </w:p>
    <w:p w14:paraId="6D4E4912" w14:textId="77777777" w:rsidR="00FD4FDC" w:rsidRDefault="00FD4FDC" w:rsidP="00FD4FDC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sz w:val="24"/>
          <w:szCs w:val="24"/>
        </w:rPr>
      </w:pPr>
    </w:p>
    <w:p w14:paraId="19CD0F74" w14:textId="77777777" w:rsidR="00BA4A72" w:rsidRDefault="00BA4A72" w:rsidP="002660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</w:p>
    <w:p w14:paraId="6EE3E8F8" w14:textId="77777777" w:rsidR="003962FB" w:rsidRDefault="003962FB" w:rsidP="002660E9">
      <w:pPr>
        <w:spacing w:after="0" w:line="240" w:lineRule="auto"/>
        <w:jc w:val="both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Zawiera</w:t>
      </w:r>
      <w:r w:rsidR="005B089B" w:rsidRPr="00A32336">
        <w:rPr>
          <w:rFonts w:cs="Times New Roman"/>
          <w:b/>
          <w:i/>
          <w:sz w:val="24"/>
          <w:szCs w:val="24"/>
        </w:rPr>
        <w:t>:</w:t>
      </w:r>
    </w:p>
    <w:p w14:paraId="351338FA" w14:textId="77777777" w:rsidR="00F7650A" w:rsidRDefault="003962FB" w:rsidP="002660E9">
      <w:pPr>
        <w:spacing w:after="0" w:line="240" w:lineRule="auto"/>
        <w:jc w:val="both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Załącznik nr 1</w:t>
      </w:r>
      <w:r w:rsidR="005B089B" w:rsidRPr="00A32336">
        <w:rPr>
          <w:rFonts w:cs="Times New Roman"/>
          <w:b/>
          <w:i/>
          <w:sz w:val="24"/>
          <w:szCs w:val="24"/>
        </w:rPr>
        <w:t xml:space="preserve"> </w:t>
      </w:r>
      <w:r>
        <w:rPr>
          <w:rFonts w:cs="Times New Roman"/>
          <w:b/>
          <w:i/>
          <w:sz w:val="24"/>
          <w:szCs w:val="24"/>
        </w:rPr>
        <w:t>- F</w:t>
      </w:r>
      <w:r w:rsidR="005B089B" w:rsidRPr="00A32336">
        <w:rPr>
          <w:rFonts w:cs="Times New Roman"/>
          <w:b/>
          <w:i/>
          <w:sz w:val="24"/>
          <w:szCs w:val="24"/>
        </w:rPr>
        <w:t>ormularz oferty</w:t>
      </w:r>
    </w:p>
    <w:p w14:paraId="7D5222D1" w14:textId="3B30837B" w:rsidR="00575EAB" w:rsidRDefault="00F7650A" w:rsidP="002660E9">
      <w:pPr>
        <w:spacing w:after="0" w:line="240" w:lineRule="auto"/>
        <w:jc w:val="both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Załącznik nr 2 – Specyfikacja mebli</w:t>
      </w:r>
      <w:r w:rsidR="005B089B" w:rsidRPr="00A32336">
        <w:rPr>
          <w:rFonts w:cs="Times New Roman"/>
          <w:b/>
          <w:i/>
          <w:sz w:val="24"/>
          <w:szCs w:val="24"/>
        </w:rPr>
        <w:t xml:space="preserve"> </w:t>
      </w:r>
    </w:p>
    <w:p w14:paraId="387E5D7F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3B465C65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3D790896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4A315340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61E6FA88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50CB5091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518B36F0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50630394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1F4061F2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348FD146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4896051E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6BE59404" w14:textId="77777777" w:rsidR="00B1223D" w:rsidRDefault="00B1223D">
      <w:pPr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br w:type="page"/>
      </w:r>
    </w:p>
    <w:p w14:paraId="4BAE520A" w14:textId="078DF466" w:rsidR="00575EAB" w:rsidRPr="00A32336" w:rsidRDefault="00575EAB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A32336">
        <w:rPr>
          <w:rFonts w:cs="Times New Roman"/>
          <w:i/>
          <w:sz w:val="24"/>
          <w:szCs w:val="24"/>
        </w:rPr>
        <w:lastRenderedPageBreak/>
        <w:t>Załącznik nr 1 do zapytania ofertowego/formularz oferty</w:t>
      </w:r>
    </w:p>
    <w:p w14:paraId="798E16BB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  </w:t>
      </w:r>
      <w:r w:rsidRPr="00A32336">
        <w:rPr>
          <w:rFonts w:cs="Times New Roman"/>
          <w:sz w:val="24"/>
          <w:szCs w:val="24"/>
        </w:rPr>
        <w:t>…………………</w:t>
      </w:r>
      <w:r>
        <w:rPr>
          <w:rFonts w:cs="Times New Roman"/>
          <w:sz w:val="24"/>
          <w:szCs w:val="24"/>
        </w:rPr>
        <w:t>………..</w:t>
      </w:r>
    </w:p>
    <w:p w14:paraId="5B0B009D" w14:textId="2F13C0B0" w:rsidR="00575EAB" w:rsidRPr="00EF28DB" w:rsidRDefault="00575EAB" w:rsidP="002660E9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="00B1223D">
        <w:rPr>
          <w:rFonts w:cs="Times New Roman"/>
          <w:sz w:val="24"/>
          <w:szCs w:val="24"/>
        </w:rPr>
        <w:t xml:space="preserve">       </w:t>
      </w:r>
      <w:r w:rsidRPr="00EF28DB">
        <w:rPr>
          <w:rFonts w:cs="Times New Roman"/>
          <w:i/>
          <w:sz w:val="20"/>
          <w:szCs w:val="20"/>
        </w:rPr>
        <w:t>(miejscowość, data)</w:t>
      </w:r>
    </w:p>
    <w:p w14:paraId="50236A77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79B8327D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2A75EEC1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09553A02" w14:textId="77777777" w:rsidR="00575EAB" w:rsidRPr="00EF28DB" w:rsidRDefault="00575EAB" w:rsidP="002660E9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A32336">
        <w:rPr>
          <w:rFonts w:cs="Times New Roman"/>
          <w:sz w:val="24"/>
          <w:szCs w:val="24"/>
        </w:rPr>
        <w:t xml:space="preserve"> </w:t>
      </w:r>
      <w:r w:rsidRPr="00EF28DB">
        <w:rPr>
          <w:rFonts w:cs="Times New Roman"/>
          <w:i/>
          <w:sz w:val="20"/>
          <w:szCs w:val="20"/>
        </w:rPr>
        <w:t>(nazwa, adres, NIP)</w:t>
      </w:r>
    </w:p>
    <w:p w14:paraId="18AD0605" w14:textId="77777777" w:rsidR="00B1223D" w:rsidRDefault="00B1223D" w:rsidP="00B1223D">
      <w:pPr>
        <w:spacing w:after="0" w:line="240" w:lineRule="auto"/>
        <w:rPr>
          <w:rFonts w:cs="Times New Roman"/>
          <w:b/>
          <w:sz w:val="24"/>
          <w:szCs w:val="24"/>
        </w:rPr>
      </w:pPr>
    </w:p>
    <w:p w14:paraId="72F8D474" w14:textId="33BDF000" w:rsidR="00B1223D" w:rsidRPr="00B1223D" w:rsidRDefault="00B1223D" w:rsidP="00B1223D">
      <w:pPr>
        <w:spacing w:after="0" w:line="240" w:lineRule="auto"/>
        <w:ind w:left="7080"/>
        <w:rPr>
          <w:rFonts w:cs="Times New Roman"/>
          <w:b/>
          <w:sz w:val="24"/>
          <w:szCs w:val="24"/>
        </w:rPr>
      </w:pPr>
      <w:proofErr w:type="spellStart"/>
      <w:r w:rsidRPr="00B1223D">
        <w:rPr>
          <w:rFonts w:cs="Times New Roman"/>
          <w:b/>
          <w:sz w:val="24"/>
          <w:szCs w:val="24"/>
        </w:rPr>
        <w:t>ArtHouse</w:t>
      </w:r>
      <w:proofErr w:type="spellEnd"/>
      <w:r w:rsidRPr="00B1223D">
        <w:rPr>
          <w:rFonts w:cs="Times New Roman"/>
          <w:b/>
          <w:sz w:val="24"/>
          <w:szCs w:val="24"/>
        </w:rPr>
        <w:t xml:space="preserve"> Sp. z o.o.</w:t>
      </w:r>
    </w:p>
    <w:p w14:paraId="4EFB5569" w14:textId="77777777" w:rsidR="00B1223D" w:rsidRPr="00B1223D" w:rsidRDefault="00B1223D" w:rsidP="00B1223D">
      <w:pPr>
        <w:spacing w:after="0" w:line="240" w:lineRule="auto"/>
        <w:ind w:left="7080"/>
        <w:rPr>
          <w:rFonts w:cs="Times New Roman"/>
          <w:bCs/>
          <w:sz w:val="24"/>
          <w:szCs w:val="24"/>
        </w:rPr>
      </w:pPr>
      <w:r w:rsidRPr="00B1223D">
        <w:rPr>
          <w:rFonts w:cs="Times New Roman"/>
          <w:bCs/>
          <w:sz w:val="24"/>
          <w:szCs w:val="24"/>
        </w:rPr>
        <w:t>ul. Koziołka Matołka 38</w:t>
      </w:r>
    </w:p>
    <w:p w14:paraId="1B086CF2" w14:textId="77777777" w:rsidR="00B1223D" w:rsidRPr="00B1223D" w:rsidRDefault="00B1223D" w:rsidP="00B1223D">
      <w:pPr>
        <w:spacing w:after="0" w:line="240" w:lineRule="auto"/>
        <w:ind w:left="7080"/>
        <w:rPr>
          <w:rFonts w:cs="Times New Roman"/>
          <w:bCs/>
          <w:sz w:val="24"/>
          <w:szCs w:val="24"/>
        </w:rPr>
      </w:pPr>
      <w:r w:rsidRPr="00B1223D">
        <w:rPr>
          <w:rFonts w:cs="Times New Roman"/>
          <w:bCs/>
          <w:sz w:val="24"/>
          <w:szCs w:val="24"/>
        </w:rPr>
        <w:t>05-250 Radzymin</w:t>
      </w:r>
    </w:p>
    <w:p w14:paraId="7B2D150F" w14:textId="2D48448D" w:rsidR="00B10700" w:rsidRPr="00B1223D" w:rsidRDefault="00B1223D" w:rsidP="00B1223D">
      <w:pPr>
        <w:spacing w:after="0" w:line="240" w:lineRule="auto"/>
        <w:ind w:left="7080"/>
        <w:rPr>
          <w:rFonts w:cs="Times New Roman"/>
          <w:bCs/>
          <w:sz w:val="24"/>
          <w:szCs w:val="24"/>
          <w:lang w:val="en-US"/>
        </w:rPr>
      </w:pPr>
      <w:r w:rsidRPr="00B1223D">
        <w:rPr>
          <w:rFonts w:cs="Times New Roman"/>
          <w:bCs/>
          <w:sz w:val="24"/>
          <w:szCs w:val="24"/>
        </w:rPr>
        <w:t>NIP: 1251626737</w:t>
      </w:r>
    </w:p>
    <w:p w14:paraId="59D6D47F" w14:textId="4DD1C40C" w:rsidR="00575EAB" w:rsidRDefault="00575EAB" w:rsidP="002660E9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OFERTA</w:t>
      </w:r>
    </w:p>
    <w:p w14:paraId="035ADC4D" w14:textId="77777777" w:rsidR="00FD4FDC" w:rsidRPr="00A32336" w:rsidRDefault="00FD4FDC" w:rsidP="002660E9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14:paraId="244EA2A9" w14:textId="4FC09143" w:rsidR="00B10700" w:rsidRDefault="00575EAB" w:rsidP="002660E9">
      <w:pPr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 w:rsidRPr="00A32336">
        <w:rPr>
          <w:rFonts w:cs="Times New Roman"/>
          <w:sz w:val="24"/>
          <w:szCs w:val="24"/>
        </w:rPr>
        <w:t>W odpowiedzi na</w:t>
      </w:r>
      <w:r>
        <w:rPr>
          <w:rFonts w:cs="Times New Roman"/>
          <w:b/>
          <w:sz w:val="24"/>
          <w:szCs w:val="24"/>
        </w:rPr>
        <w:t xml:space="preserve"> ZAPYTANIE OFERTOWE NR </w:t>
      </w:r>
      <w:r w:rsidR="00FD4FDC">
        <w:rPr>
          <w:rFonts w:cs="Times New Roman"/>
          <w:b/>
          <w:sz w:val="24"/>
          <w:szCs w:val="24"/>
        </w:rPr>
        <w:t>1</w:t>
      </w: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opublikowane pod adresem: </w:t>
      </w:r>
      <w:hyperlink r:id="rId11" w:history="1">
        <w:r w:rsidRPr="002B20B3">
          <w:rPr>
            <w:rStyle w:val="Hipercze"/>
            <w:rFonts w:cs="Times New Roman"/>
            <w:sz w:val="24"/>
            <w:szCs w:val="24"/>
          </w:rPr>
          <w:t>www.bazakonkurencyjnosci.funduszeeuropejskie.gov.pl</w:t>
        </w:r>
      </w:hyperlink>
      <w:r>
        <w:rPr>
          <w:rFonts w:cs="Times New Roman"/>
          <w:sz w:val="24"/>
          <w:szCs w:val="24"/>
        </w:rPr>
        <w:t xml:space="preserve">, </w:t>
      </w:r>
      <w:r w:rsidRPr="00A32336">
        <w:rPr>
          <w:rFonts w:cs="Times New Roman"/>
          <w:sz w:val="24"/>
          <w:szCs w:val="24"/>
        </w:rPr>
        <w:t>dotyczące</w:t>
      </w:r>
      <w:r>
        <w:rPr>
          <w:rFonts w:cs="Times New Roman"/>
          <w:b/>
        </w:rPr>
        <w:t xml:space="preserve"> </w:t>
      </w:r>
      <w:r w:rsidRPr="00D073F5">
        <w:rPr>
          <w:rFonts w:cs="Times New Roman"/>
        </w:rPr>
        <w:t>pr</w:t>
      </w:r>
      <w:r w:rsidR="00AD630C">
        <w:rPr>
          <w:rFonts w:cs="Times New Roman"/>
        </w:rPr>
        <w:t>zedsięwzięcia</w:t>
      </w:r>
      <w:r w:rsidRPr="00A32336">
        <w:rPr>
          <w:rFonts w:cs="Times New Roman"/>
          <w:b/>
          <w:bCs/>
          <w:sz w:val="24"/>
          <w:szCs w:val="24"/>
        </w:rPr>
        <w:t xml:space="preserve">: </w:t>
      </w:r>
      <w:r w:rsidR="00B10700" w:rsidRPr="00B10700">
        <w:rPr>
          <w:rFonts w:cs="Times New Roman"/>
          <w:b/>
          <w:bCs/>
          <w:sz w:val="24"/>
          <w:szCs w:val="24"/>
        </w:rPr>
        <w:t>„</w:t>
      </w:r>
      <w:r w:rsidR="00B1223D" w:rsidRPr="00B1223D">
        <w:rPr>
          <w:rFonts w:cs="Times New Roman"/>
          <w:b/>
          <w:bCs/>
          <w:i/>
          <w:iCs/>
          <w:sz w:val="24"/>
          <w:szCs w:val="24"/>
        </w:rPr>
        <w:t xml:space="preserve">Dywersyfikacja działalności </w:t>
      </w:r>
      <w:proofErr w:type="spellStart"/>
      <w:r w:rsidR="00B1223D" w:rsidRPr="00B1223D">
        <w:rPr>
          <w:rFonts w:cs="Times New Roman"/>
          <w:b/>
          <w:bCs/>
          <w:i/>
          <w:iCs/>
          <w:sz w:val="24"/>
          <w:szCs w:val="24"/>
        </w:rPr>
        <w:t>ArtHouse</w:t>
      </w:r>
      <w:proofErr w:type="spellEnd"/>
      <w:r w:rsidR="00B1223D" w:rsidRPr="00B1223D">
        <w:rPr>
          <w:rFonts w:cs="Times New Roman"/>
          <w:b/>
          <w:bCs/>
          <w:i/>
          <w:iCs/>
          <w:sz w:val="24"/>
          <w:szCs w:val="24"/>
        </w:rPr>
        <w:t xml:space="preserve"> Sp. z o. o. w celu osiągnięcia większej odporności i konkurencyjności na rynku, poprzez rozwój nowych usług zakwaterowania i gastronomii w Regionie 1 - województwa kujawsko-pomorskie, pomorskie, zachodniopomorskie w ramach Programu Krajowego Planu Odbudowy i Zwiększania Odporności, Inwestycja 1.2.1 Inwestycje dla przedsiębiorstw w produkty, usługi i kompetencje pracowników oraz kadry związane z dywersyfikacją działalności</w:t>
      </w:r>
      <w:r w:rsidR="00B10700" w:rsidRPr="00B10700">
        <w:rPr>
          <w:rFonts w:cs="Times New Roman"/>
          <w:b/>
          <w:bCs/>
          <w:sz w:val="24"/>
          <w:szCs w:val="24"/>
        </w:rPr>
        <w:t>”.</w:t>
      </w:r>
    </w:p>
    <w:p w14:paraId="07A73309" w14:textId="77777777" w:rsidR="00B10700" w:rsidRDefault="00B10700" w:rsidP="002660E9">
      <w:pPr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</w:p>
    <w:p w14:paraId="00C80039" w14:textId="345D89B5" w:rsidR="00575EAB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bCs/>
          <w:sz w:val="24"/>
          <w:szCs w:val="24"/>
        </w:rPr>
        <w:t>Przedstawiam ofertę na wykonanie przedmiotu zamówienia</w:t>
      </w:r>
      <w:r w:rsidRPr="00A32336">
        <w:rPr>
          <w:rFonts w:cs="Times New Roman"/>
          <w:sz w:val="24"/>
          <w:szCs w:val="24"/>
        </w:rPr>
        <w:t>:</w:t>
      </w:r>
    </w:p>
    <w:p w14:paraId="0378A964" w14:textId="77777777" w:rsidR="00B10700" w:rsidRPr="00A32336" w:rsidRDefault="00B10700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13BD2DDA" w14:textId="77777777" w:rsidR="00575EAB" w:rsidRPr="00623466" w:rsidRDefault="00575EAB" w:rsidP="00623466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623466">
        <w:rPr>
          <w:rFonts w:cs="Times New Roman"/>
          <w:b/>
          <w:sz w:val="24"/>
          <w:szCs w:val="24"/>
        </w:rPr>
        <w:t>Cena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0"/>
        <w:gridCol w:w="2595"/>
        <w:gridCol w:w="6681"/>
      </w:tblGrid>
      <w:tr w:rsidR="00575EAB" w:rsidRPr="00A32336" w14:paraId="746DF21C" w14:textId="77777777" w:rsidTr="00FD4FDC">
        <w:trPr>
          <w:trHeight w:val="230"/>
        </w:trPr>
        <w:tc>
          <w:tcPr>
            <w:tcW w:w="5000" w:type="pct"/>
            <w:gridSpan w:val="3"/>
            <w:shd w:val="clear" w:color="auto" w:fill="0070C0"/>
          </w:tcPr>
          <w:p w14:paraId="5B94BEF0" w14:textId="77777777" w:rsidR="00575EAB" w:rsidRPr="00A32336" w:rsidRDefault="00575EAB" w:rsidP="002660E9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F7650A" w:rsidRPr="00A32336" w14:paraId="31DBBE83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1A811CBA" w14:textId="1389F935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bookmarkStart w:id="1" w:name="_Hlk190674975"/>
            <w:r w:rsidRPr="00A32336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6637C82F" w14:textId="0BE3EA4C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Szafki nocne</w:t>
            </w:r>
            <w:r>
              <w:rPr>
                <w:b/>
                <w:bCs/>
              </w:rPr>
              <w:t xml:space="preserve"> – 29 szt.</w:t>
            </w:r>
          </w:p>
        </w:tc>
        <w:tc>
          <w:tcPr>
            <w:tcW w:w="3431" w:type="pct"/>
          </w:tcPr>
          <w:p w14:paraId="5EC99A46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77305062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1388C175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7BC78F92" w14:textId="19E7975A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bookmarkEnd w:id="1"/>
      <w:tr w:rsidR="00F7650A" w:rsidRPr="00A32336" w14:paraId="1C1E224F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562885C6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6BA0E321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007250BE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C903515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035138FB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78ACE6C6" w14:textId="52B3B563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592811D0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2B9F6E9D" w14:textId="0B9FDB6B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1E633DB3" w14:textId="4AC5B28D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Biurka</w:t>
            </w:r>
            <w:r>
              <w:rPr>
                <w:b/>
                <w:bCs/>
              </w:rPr>
              <w:t xml:space="preserve"> – 16 szt.</w:t>
            </w:r>
          </w:p>
        </w:tc>
        <w:tc>
          <w:tcPr>
            <w:tcW w:w="3431" w:type="pct"/>
          </w:tcPr>
          <w:p w14:paraId="5B312D51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8A45D9D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24A7F3B4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0047AF98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4E838FD0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71405039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4B528601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5A3D058C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720ABECC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21468A61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4B6DCDF8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003566B6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28310DE8" w14:textId="5F73E334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7CEF53F8" w14:textId="59C6D6D3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Szafa</w:t>
            </w:r>
            <w:r>
              <w:rPr>
                <w:b/>
                <w:bCs/>
              </w:rPr>
              <w:t xml:space="preserve"> – 17 szt.</w:t>
            </w:r>
          </w:p>
        </w:tc>
        <w:tc>
          <w:tcPr>
            <w:tcW w:w="3431" w:type="pct"/>
          </w:tcPr>
          <w:p w14:paraId="2D89C0B8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8B32C50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2CB7A7E5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0C49283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7AC251E2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1BB213A9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19A8EF13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1CB0C3D3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44554201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15D1FDBA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019CE322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01B85CD8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0BCC56B3" w14:textId="636BBA60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3926B8F7" w14:textId="598583AD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 xml:space="preserve">Wyposażenie meblowe – </w:t>
            </w:r>
            <w:proofErr w:type="spellStart"/>
            <w:r w:rsidRPr="00A30963">
              <w:rPr>
                <w:b/>
                <w:bCs/>
              </w:rPr>
              <w:t>Zagłowie</w:t>
            </w:r>
            <w:proofErr w:type="spellEnd"/>
            <w:r>
              <w:rPr>
                <w:b/>
                <w:bCs/>
              </w:rPr>
              <w:t xml:space="preserve"> – 16 szt.</w:t>
            </w:r>
          </w:p>
        </w:tc>
        <w:tc>
          <w:tcPr>
            <w:tcW w:w="3431" w:type="pct"/>
          </w:tcPr>
          <w:p w14:paraId="1FF6A519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54286821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2D2F8EBC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4DE91430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65FD2097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18CE710F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42D414D5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1483867C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4CB01C4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4B0F70F4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554F8062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39078BEA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3AD83DC3" w14:textId="5E4C0399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14C633D0" w14:textId="4D5B93F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Szafki łazienkowe</w:t>
            </w:r>
            <w:r>
              <w:rPr>
                <w:b/>
                <w:bCs/>
              </w:rPr>
              <w:t xml:space="preserve"> – 10 szt.</w:t>
            </w:r>
          </w:p>
        </w:tc>
        <w:tc>
          <w:tcPr>
            <w:tcW w:w="3431" w:type="pct"/>
          </w:tcPr>
          <w:p w14:paraId="04A6737E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0A964CC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7D8C862D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CF5B402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2A8C4A49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718F6C04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262FD7C1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130462AA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2A49CB95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6C13D2F7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123C3364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3D45DE50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630AACE2" w14:textId="2CEA5721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2B973631" w14:textId="201A0982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Stół</w:t>
            </w:r>
            <w:r>
              <w:rPr>
                <w:b/>
                <w:bCs/>
              </w:rPr>
              <w:t xml:space="preserve"> – 1 szt.</w:t>
            </w:r>
          </w:p>
        </w:tc>
        <w:tc>
          <w:tcPr>
            <w:tcW w:w="3431" w:type="pct"/>
          </w:tcPr>
          <w:p w14:paraId="7BA7C740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6E93EA64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3B94002E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6224EA85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48D11F48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3C6E6F6A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73B512DE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37D7B64F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6979C71E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7FD8C29B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05C09998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2EAAE517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19A9D670" w14:textId="43522C72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239452E4" w14:textId="74CB1296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Sofy</w:t>
            </w:r>
            <w:r>
              <w:rPr>
                <w:b/>
                <w:bCs/>
              </w:rPr>
              <w:t xml:space="preserve"> – 7 szt.</w:t>
            </w:r>
          </w:p>
        </w:tc>
        <w:tc>
          <w:tcPr>
            <w:tcW w:w="3431" w:type="pct"/>
          </w:tcPr>
          <w:p w14:paraId="41997F41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8B3C9AA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644C4B8F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255450C2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736A4CC3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6D236930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02873B5F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5DFB8DC1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67A1908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651EFB4E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453A94C6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592B904D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500FD711" w14:textId="42EF1193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0ABA7554" w14:textId="23C980DE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Krzesła</w:t>
            </w:r>
            <w:r>
              <w:rPr>
                <w:b/>
                <w:bCs/>
              </w:rPr>
              <w:t xml:space="preserve"> – 25 szt.</w:t>
            </w:r>
          </w:p>
        </w:tc>
        <w:tc>
          <w:tcPr>
            <w:tcW w:w="3431" w:type="pct"/>
          </w:tcPr>
          <w:p w14:paraId="3478D048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9DB204B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06729153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64FD0166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6CE25236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774BC98A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317F9EBB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743DD9D7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3DB1242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065818EA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71B5F76F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0805C600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4178C93E" w14:textId="613828E2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51CD3174" w14:textId="58D58A88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duża kanapa</w:t>
            </w:r>
            <w:r>
              <w:rPr>
                <w:b/>
                <w:bCs/>
              </w:rPr>
              <w:t xml:space="preserve"> – 1 szt.</w:t>
            </w:r>
          </w:p>
        </w:tc>
        <w:tc>
          <w:tcPr>
            <w:tcW w:w="3431" w:type="pct"/>
          </w:tcPr>
          <w:p w14:paraId="025931EB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2DCBC45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592F69E0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lastRenderedPageBreak/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52725A79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09D0914E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6089B302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1DA538BB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0AFD99CF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E024F19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79A1550F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7C1330F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30963" w:rsidRPr="00A32336" w14:paraId="644510DB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2163226C" w14:textId="428549AE" w:rsidR="00A30963" w:rsidRPr="00A32336" w:rsidRDefault="00A30963" w:rsidP="00A3096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336">
              <w:rPr>
                <w:rFonts w:cs="Times New Roman"/>
                <w:b/>
                <w:sz w:val="24"/>
                <w:szCs w:val="24"/>
              </w:rPr>
              <w:t>1</w:t>
            </w:r>
            <w:r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732C4ED7" w14:textId="7BE96930" w:rsidR="00A30963" w:rsidRPr="00A30963" w:rsidRDefault="00A30963" w:rsidP="00A30963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łóżka hotelowe (podstawa meblowa na nóżkach obita materiałem z materacem sprężynowym w kieszonkach)</w:t>
            </w:r>
            <w:r>
              <w:rPr>
                <w:b/>
                <w:bCs/>
              </w:rPr>
              <w:t xml:space="preserve"> – 29 szt.</w:t>
            </w:r>
          </w:p>
        </w:tc>
        <w:tc>
          <w:tcPr>
            <w:tcW w:w="3431" w:type="pct"/>
          </w:tcPr>
          <w:p w14:paraId="05D9847F" w14:textId="77777777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4BCAF51" w14:textId="77777777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559E6C39" w14:textId="77777777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9AAB095" w14:textId="77777777" w:rsidR="00A30963" w:rsidRPr="00A32336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30963" w:rsidRPr="00A32336" w14:paraId="4C23F535" w14:textId="77777777" w:rsidTr="00F7650A">
        <w:trPr>
          <w:trHeight w:val="492"/>
        </w:trPr>
        <w:tc>
          <w:tcPr>
            <w:tcW w:w="236" w:type="pct"/>
            <w:vMerge/>
          </w:tcPr>
          <w:p w14:paraId="48A47B66" w14:textId="77777777" w:rsidR="00A30963" w:rsidRPr="00A32336" w:rsidRDefault="00A30963" w:rsidP="00D65479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</w:tcPr>
          <w:p w14:paraId="691EC9B9" w14:textId="77777777" w:rsidR="00A30963" w:rsidRPr="00A32336" w:rsidRDefault="00A30963" w:rsidP="00D654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31" w:type="pct"/>
          </w:tcPr>
          <w:p w14:paraId="5D2DBDF5" w14:textId="77777777" w:rsidR="00A30963" w:rsidRDefault="00A30963" w:rsidP="00D654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EDD5498" w14:textId="4C338E44" w:rsidR="00A30963" w:rsidRDefault="00A30963" w:rsidP="00D654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 w:rsidR="00F7650A"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4C0316F9" w14:textId="77777777" w:rsidR="00A30963" w:rsidRDefault="00A30963" w:rsidP="00D654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2D951A70" w14:textId="77777777" w:rsidR="00A30963" w:rsidRPr="00A32336" w:rsidRDefault="00A30963" w:rsidP="00D654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57AFB7AD" w14:textId="77777777" w:rsidR="00575EAB" w:rsidRPr="00B10700" w:rsidRDefault="00575EAB" w:rsidP="002660E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0B263B52" w14:textId="4BE38755" w:rsidR="00575EAB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 xml:space="preserve">Termin ważności oferty: </w:t>
      </w:r>
      <w:r>
        <w:rPr>
          <w:rFonts w:cs="Times New Roman"/>
          <w:sz w:val="24"/>
          <w:szCs w:val="24"/>
        </w:rPr>
        <w:t xml:space="preserve">30 </w:t>
      </w:r>
      <w:r w:rsidRPr="00A32336">
        <w:rPr>
          <w:rFonts w:cs="Times New Roman"/>
          <w:sz w:val="24"/>
          <w:szCs w:val="24"/>
        </w:rPr>
        <w:t>dni kalendarzowych od ustalone</w:t>
      </w:r>
      <w:r>
        <w:rPr>
          <w:rFonts w:cs="Times New Roman"/>
          <w:sz w:val="24"/>
          <w:szCs w:val="24"/>
        </w:rPr>
        <w:t>j końcowej daty składania ofert.</w:t>
      </w:r>
    </w:p>
    <w:p w14:paraId="72CB9D5F" w14:textId="08612905" w:rsidR="00FD4FDC" w:rsidRDefault="00FD4FDC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126F60B0" w14:textId="0E9A2797" w:rsidR="00FD4FDC" w:rsidRPr="00A32336" w:rsidRDefault="00FD4FDC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Okres gwarancji: ………………………………. miesięcy.</w:t>
      </w:r>
    </w:p>
    <w:p w14:paraId="54CC03C7" w14:textId="77777777" w:rsidR="00B10700" w:rsidRDefault="00B10700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54BE799A" w14:textId="50E78599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Oświadczam, iż:</w:t>
      </w:r>
    </w:p>
    <w:p w14:paraId="3CF762CE" w14:textId="365D83B7" w:rsidR="00575EAB" w:rsidRPr="00FD4FDC" w:rsidRDefault="00575EAB" w:rsidP="00FD4FDC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Oferowany przedmiot dostawy spełnia wymagania określone przedmiotem zapytania ofertowego.</w:t>
      </w:r>
    </w:p>
    <w:p w14:paraId="5A7AA561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2E275640" w14:textId="77777777" w:rsidR="00575EAB" w:rsidRPr="00A32336" w:rsidRDefault="00575EAB" w:rsidP="002660E9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Oferent nie jest powiązany osobowo lub kapitałowo 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wykonawcy, a wykonawcą (Oferentem), polegające w szczególności na:</w:t>
      </w:r>
    </w:p>
    <w:p w14:paraId="29C25BC3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uczestniczenie w spółce jako wspólnik spółki cywilnej lub osobowej;</w:t>
      </w:r>
    </w:p>
    <w:p w14:paraId="20471A30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posiadanie co najmniej 10% udziałów lub akcji;</w:t>
      </w:r>
    </w:p>
    <w:p w14:paraId="62C46ED0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pełnienie funkcji członka organu nadzorczego lub zarządzającego, prokurenta, pełnomocnika;</w:t>
      </w:r>
    </w:p>
    <w:p w14:paraId="24DC176D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zamawiającym, jego zastępcą prawnym lub członkami organów zarządzających lub organów nadzorczych zamawiającego ubiegających się o udzielenie zamówienia;</w:t>
      </w:r>
    </w:p>
    <w:p w14:paraId="2A7B7FB9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pozostawanie z zamawiającym w takim stosunku prawnym lub faktycznym, że istnieje uzasadniona wątpliwość co do mojej bezstronności lub niezależności w związku z postępowaniem o udzielenie zamówienia; </w:t>
      </w:r>
    </w:p>
    <w:p w14:paraId="034AEF8C" w14:textId="739CA2AA" w:rsidR="00AD630C" w:rsidRP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pozostawanie w innym związku niż wskazane powyżej jeżeli naruszają zasady konkurencyjności.</w:t>
      </w:r>
    </w:p>
    <w:p w14:paraId="0D318D25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41006C3B" w14:textId="77777777" w:rsidR="00575EAB" w:rsidRDefault="00575EAB" w:rsidP="002660E9">
      <w:pPr>
        <w:pStyle w:val="Listapunktowana2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E027CA">
        <w:rPr>
          <w:rFonts w:cs="Times New Roman"/>
          <w:sz w:val="24"/>
          <w:szCs w:val="24"/>
          <w:lang w:eastAsia="pl-PL"/>
        </w:rPr>
        <w:t xml:space="preserve">Oferent </w:t>
      </w:r>
      <w:r>
        <w:rPr>
          <w:rFonts w:cs="Times New Roman"/>
          <w:sz w:val="24"/>
          <w:szCs w:val="24"/>
          <w:lang w:eastAsia="pl-PL"/>
        </w:rPr>
        <w:t>posiada</w:t>
      </w:r>
      <w:r w:rsidRPr="00E027CA">
        <w:rPr>
          <w:rFonts w:cs="Times New Roman"/>
          <w:sz w:val="24"/>
          <w:szCs w:val="24"/>
          <w:lang w:eastAsia="pl-PL"/>
        </w:rPr>
        <w:t xml:space="preserve"> niezbędne uprawnienia i zasoby niezbędne do niezakłóconej realizacji przedmiotu zamówienia, w szczególności niezbędne środki techniczno-organizacyjne, niezbędne doświadczenie, kwalifikacje oraz potencjał osobowy i finansowy. </w:t>
      </w:r>
    </w:p>
    <w:p w14:paraId="745CC4D7" w14:textId="77777777" w:rsidR="00FD4FDC" w:rsidRPr="001E769D" w:rsidRDefault="00FD4FDC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2D4F39FF" w14:textId="3E68CF35" w:rsidR="007E5F5B" w:rsidRPr="007E5F5B" w:rsidRDefault="007E5F5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Oferent n</w:t>
      </w:r>
      <w:r w:rsidRPr="007E5F5B">
        <w:rPr>
          <w:rFonts w:cs="Times New Roman"/>
          <w:sz w:val="24"/>
          <w:szCs w:val="24"/>
        </w:rPr>
        <w:t xml:space="preserve">ie jest w stanie likwidacji ani nie ogłoszono wobec </w:t>
      </w:r>
      <w:r>
        <w:rPr>
          <w:rFonts w:cs="Times New Roman"/>
          <w:sz w:val="24"/>
          <w:szCs w:val="24"/>
        </w:rPr>
        <w:t>oferenta</w:t>
      </w:r>
      <w:r w:rsidRPr="007E5F5B">
        <w:rPr>
          <w:rFonts w:cs="Times New Roman"/>
          <w:sz w:val="24"/>
          <w:szCs w:val="24"/>
        </w:rPr>
        <w:t xml:space="preserve"> upadłości</w:t>
      </w:r>
      <w:r>
        <w:rPr>
          <w:rFonts w:cs="Times New Roman"/>
          <w:sz w:val="24"/>
          <w:szCs w:val="24"/>
        </w:rPr>
        <w:t>, n</w:t>
      </w:r>
      <w:r w:rsidRPr="007E5F5B">
        <w:rPr>
          <w:rFonts w:cs="Times New Roman"/>
          <w:sz w:val="24"/>
          <w:szCs w:val="24"/>
        </w:rPr>
        <w:t>ie otrzymał sądowego zakazu ubiegania się o zamówienie</w:t>
      </w:r>
      <w:r>
        <w:rPr>
          <w:rFonts w:cs="Times New Roman"/>
          <w:sz w:val="24"/>
          <w:szCs w:val="24"/>
        </w:rPr>
        <w:t>, nie z</w:t>
      </w:r>
      <w:r w:rsidRPr="007E5F5B">
        <w:rPr>
          <w:rFonts w:cs="Times New Roman"/>
          <w:sz w:val="24"/>
          <w:szCs w:val="24"/>
        </w:rPr>
        <w:t>najduje się w sytuacji ekonomicznej i finansowej zapewniającej wykonanie zamówienia.</w:t>
      </w:r>
    </w:p>
    <w:p w14:paraId="3F11EA1D" w14:textId="77777777" w:rsidR="007E5F5B" w:rsidRPr="007E5F5B" w:rsidRDefault="007E5F5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3C674376" w14:textId="77777777" w:rsidR="00FD4FDC" w:rsidRDefault="007E5F5B" w:rsidP="00FD4FD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A94EA88" w14:textId="3CB665AC" w:rsidR="007E5F5B" w:rsidRPr="00FD4FDC" w:rsidRDefault="007E5F5B" w:rsidP="00FD4FDC">
      <w:pPr>
        <w:spacing w:after="0" w:line="240" w:lineRule="auto"/>
        <w:ind w:left="502"/>
        <w:jc w:val="both"/>
        <w:rPr>
          <w:rFonts w:cs="Times New Roman"/>
          <w:sz w:val="24"/>
          <w:szCs w:val="24"/>
        </w:rPr>
      </w:pPr>
      <w:r w:rsidRPr="00FD4FDC">
        <w:rPr>
          <w:rFonts w:cs="Times New Roman"/>
          <w:sz w:val="24"/>
          <w:szCs w:val="24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5332B514" w14:textId="77777777" w:rsidR="007E5F5B" w:rsidRDefault="007E5F5B" w:rsidP="0066330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obywateli rosyjskich lub osób fizycznych lub prawnych, podmiotów lub organów z siedzibą w Rosji;</w:t>
      </w:r>
    </w:p>
    <w:p w14:paraId="3641811C" w14:textId="77777777" w:rsidR="007E5F5B" w:rsidRDefault="007E5F5B" w:rsidP="0066330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osób prawnych, podmiotów lub organów, do których prawa własności bezpośrednio lub pośrednio w ponad 50 % należą do podmiotu, o którym mowa w lit. a) niniejszego ustępu; lub</w:t>
      </w:r>
    </w:p>
    <w:p w14:paraId="33620EDC" w14:textId="08D6E7E4" w:rsidR="007E5F5B" w:rsidRPr="007E5F5B" w:rsidRDefault="007E5F5B" w:rsidP="0066330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65368607" w14:textId="77777777" w:rsidR="007E5F5B" w:rsidRDefault="007E5F5B" w:rsidP="002660E9">
      <w:pPr>
        <w:spacing w:after="0" w:line="240" w:lineRule="auto"/>
        <w:jc w:val="right"/>
        <w:rPr>
          <w:rFonts w:cs="Times New Roman"/>
          <w:sz w:val="24"/>
          <w:szCs w:val="24"/>
        </w:rPr>
      </w:pPr>
    </w:p>
    <w:p w14:paraId="2909667D" w14:textId="5314691F" w:rsidR="007E5F5B" w:rsidRPr="007E5F5B" w:rsidRDefault="007E5F5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2023 poz. 129 ze zm.).</w:t>
      </w:r>
    </w:p>
    <w:p w14:paraId="68AD9B4E" w14:textId="77777777" w:rsidR="007E5F5B" w:rsidRPr="00FD4FDC" w:rsidRDefault="007E5F5B" w:rsidP="00FD4FDC">
      <w:pPr>
        <w:spacing w:after="0" w:line="240" w:lineRule="auto"/>
        <w:ind w:left="502"/>
        <w:jc w:val="both"/>
        <w:rPr>
          <w:rFonts w:cs="Times New Roman"/>
          <w:sz w:val="24"/>
          <w:szCs w:val="24"/>
        </w:rPr>
      </w:pPr>
      <w:r w:rsidRPr="00FD4FDC">
        <w:rPr>
          <w:rFonts w:cs="Times New Roman"/>
          <w:sz w:val="24"/>
          <w:szCs w:val="24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FD4FDC">
        <w:rPr>
          <w:rFonts w:cs="Times New Roman"/>
          <w:sz w:val="24"/>
          <w:szCs w:val="24"/>
        </w:rPr>
        <w:t>Pzp</w:t>
      </w:r>
      <w:proofErr w:type="spellEnd"/>
      <w:r w:rsidRPr="00FD4FDC">
        <w:rPr>
          <w:rFonts w:cs="Times New Roman"/>
          <w:sz w:val="24"/>
          <w:szCs w:val="24"/>
        </w:rPr>
        <w:t xml:space="preserve"> wyklucza się:</w:t>
      </w:r>
    </w:p>
    <w:p w14:paraId="701A2638" w14:textId="77777777" w:rsidR="007E5F5B" w:rsidRDefault="007E5F5B" w:rsidP="0066330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CD8B62" w14:textId="77777777" w:rsidR="007E5F5B" w:rsidRDefault="007E5F5B" w:rsidP="0066330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</w:t>
      </w:r>
      <w:r w:rsidRPr="007E5F5B">
        <w:rPr>
          <w:rFonts w:cs="Times New Roman"/>
          <w:sz w:val="24"/>
          <w:szCs w:val="24"/>
        </w:rPr>
        <w:lastRenderedPageBreak/>
        <w:t>wpisana na listę na podstawie decyzji w sprawie wpisu na listę rozstrzygającej o zastosowaniu środka, o którym mowa w art. 1 pkt 3 ustawy;</w:t>
      </w:r>
    </w:p>
    <w:p w14:paraId="3575FDD4" w14:textId="5DF06E8A" w:rsidR="007E5F5B" w:rsidRDefault="007E5F5B" w:rsidP="0066330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52AAA9E" w14:textId="77777777" w:rsidR="007E5F5B" w:rsidRDefault="007E5F5B" w:rsidP="002660E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52D284FD" w14:textId="77C0AB3B" w:rsidR="00575EAB" w:rsidRPr="003962FB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Oferent</w:t>
      </w:r>
      <w:r w:rsidRPr="003962FB">
        <w:t xml:space="preserve"> </w:t>
      </w:r>
      <w:r w:rsidRPr="003962FB">
        <w:rPr>
          <w:rFonts w:cs="Times New Roman"/>
          <w:sz w:val="24"/>
          <w:szCs w:val="24"/>
        </w:rPr>
        <w:t>zapozna</w:t>
      </w:r>
      <w:r>
        <w:rPr>
          <w:rFonts w:cs="Times New Roman"/>
          <w:sz w:val="24"/>
          <w:szCs w:val="24"/>
        </w:rPr>
        <w:t>ł</w:t>
      </w:r>
      <w:r w:rsidRPr="003962FB">
        <w:rPr>
          <w:rFonts w:cs="Times New Roman"/>
          <w:sz w:val="24"/>
          <w:szCs w:val="24"/>
        </w:rPr>
        <w:t xml:space="preserve"> się z warunkami przystąpienia do zamówienia określonymi w zapytaniu ofertowym oraz uzyska</w:t>
      </w:r>
      <w:r>
        <w:rPr>
          <w:rFonts w:cs="Times New Roman"/>
          <w:sz w:val="24"/>
          <w:szCs w:val="24"/>
        </w:rPr>
        <w:t>ł</w:t>
      </w:r>
      <w:r w:rsidRPr="003962FB">
        <w:rPr>
          <w:rFonts w:cs="Times New Roman"/>
          <w:sz w:val="24"/>
          <w:szCs w:val="24"/>
        </w:rPr>
        <w:t xml:space="preserve"> niezbędne informacje do przygotowania oferty.</w:t>
      </w:r>
    </w:p>
    <w:p w14:paraId="019E4EB5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313E1A05" w14:textId="77777777" w:rsidR="00575EAB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E769D">
        <w:rPr>
          <w:rFonts w:eastAsia="Times New Roman" w:cs="Times New Roman"/>
          <w:sz w:val="24"/>
          <w:szCs w:val="24"/>
          <w:lang w:eastAsia="pl-PL"/>
        </w:rPr>
        <w:t>Oferent uwzględnił w cenie oferty wszystkie koszty wykonania zamówienia i realizacji przyszłego świadczenia umownego.</w:t>
      </w:r>
    </w:p>
    <w:p w14:paraId="0136FB3F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355148CD" w14:textId="77777777" w:rsidR="00575EAB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Oferent akceptuje</w:t>
      </w:r>
      <w:r w:rsidRPr="001E769D">
        <w:rPr>
          <w:rFonts w:eastAsia="Times New Roman" w:cs="Times New Roman"/>
          <w:sz w:val="24"/>
          <w:szCs w:val="24"/>
          <w:lang w:eastAsia="pl-PL"/>
        </w:rPr>
        <w:t xml:space="preserve"> termin realizacji zamówienia.</w:t>
      </w:r>
    </w:p>
    <w:p w14:paraId="079E444A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5DAE8939" w14:textId="77777777" w:rsidR="00575EAB" w:rsidRPr="001E769D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Oferent zapoznał się z opisem technicznym i nie wnosi</w:t>
      </w:r>
      <w:r w:rsidRPr="001E769D">
        <w:rPr>
          <w:rFonts w:eastAsia="Times New Roman" w:cs="Times New Roman"/>
          <w:sz w:val="24"/>
          <w:szCs w:val="24"/>
          <w:lang w:eastAsia="pl-PL"/>
        </w:rPr>
        <w:t xml:space="preserve"> w stosunku do niego żadnych uwag.</w:t>
      </w:r>
    </w:p>
    <w:p w14:paraId="72AEF8F8" w14:textId="77777777" w:rsidR="00AD630C" w:rsidRDefault="00AD630C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7F3093F5" w14:textId="5CC2636F" w:rsidR="00AD630C" w:rsidRPr="00FD4FDC" w:rsidRDefault="00AD630C" w:rsidP="00FD4FD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5A91E23" w14:textId="77777777" w:rsidR="00AD630C" w:rsidRPr="00B41ACA" w:rsidRDefault="00AD630C" w:rsidP="002660E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F5C934" w14:textId="77777777" w:rsidR="00AD630C" w:rsidRDefault="00AD630C" w:rsidP="002660E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4BB56" w14:textId="77777777" w:rsidR="00AD630C" w:rsidRPr="00B41ACA" w:rsidRDefault="00AD630C" w:rsidP="002660E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D03BE37" w14:textId="77777777" w:rsidR="00AD630C" w:rsidRPr="00B41ACA" w:rsidRDefault="00AD630C" w:rsidP="002660E9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……………………………………….</w:t>
      </w:r>
    </w:p>
    <w:p w14:paraId="23A51402" w14:textId="77777777" w:rsidR="00AD630C" w:rsidRPr="00B41ACA" w:rsidRDefault="00AD630C" w:rsidP="002660E9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(</w:t>
      </w:r>
      <w:r w:rsidRPr="00FA3F8A">
        <w:rPr>
          <w:rFonts w:cstheme="minorHAnsi"/>
          <w:sz w:val="20"/>
          <w:szCs w:val="20"/>
        </w:rPr>
        <w:t>CZYTELNY podpis, pieczątka firmowa</w:t>
      </w:r>
      <w:r w:rsidRPr="00B41ACA">
        <w:rPr>
          <w:rFonts w:cstheme="minorHAnsi"/>
          <w:sz w:val="24"/>
          <w:szCs w:val="24"/>
        </w:rPr>
        <w:t>)</w:t>
      </w:r>
    </w:p>
    <w:p w14:paraId="2FA4D6EF" w14:textId="77777777" w:rsidR="00AD630C" w:rsidRPr="001E769D" w:rsidRDefault="00AD630C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3C20A6DD" w14:textId="77777777" w:rsidR="00575EAB" w:rsidRDefault="00575EAB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sectPr w:rsidR="00575EAB" w:rsidSect="00582E0F">
      <w:headerReference w:type="default" r:id="rId12"/>
      <w:footerReference w:type="defaul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99759" w14:textId="77777777" w:rsidR="00555E29" w:rsidRDefault="00555E29" w:rsidP="00BB219F">
      <w:pPr>
        <w:spacing w:after="0" w:line="240" w:lineRule="auto"/>
      </w:pPr>
      <w:r>
        <w:separator/>
      </w:r>
    </w:p>
  </w:endnote>
  <w:endnote w:type="continuationSeparator" w:id="0">
    <w:p w14:paraId="1276EA36" w14:textId="77777777" w:rsidR="00555E29" w:rsidRDefault="00555E29" w:rsidP="00BB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0079627"/>
      <w:docPartObj>
        <w:docPartGallery w:val="Page Numbers (Bottom of Page)"/>
        <w:docPartUnique/>
      </w:docPartObj>
    </w:sdtPr>
    <w:sdtContent>
      <w:p w14:paraId="7A757082" w14:textId="311C97C7" w:rsidR="002871D8" w:rsidRDefault="002871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688">
          <w:rPr>
            <w:noProof/>
          </w:rPr>
          <w:t>12</w:t>
        </w:r>
        <w:r>
          <w:fldChar w:fldCharType="end"/>
        </w:r>
      </w:p>
    </w:sdtContent>
  </w:sdt>
  <w:p w14:paraId="143EB6D7" w14:textId="77777777" w:rsidR="002871D8" w:rsidRDefault="00287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88B0D" w14:textId="77777777" w:rsidR="00555E29" w:rsidRDefault="00555E29" w:rsidP="00BB219F">
      <w:pPr>
        <w:spacing w:after="0" w:line="240" w:lineRule="auto"/>
      </w:pPr>
      <w:r>
        <w:separator/>
      </w:r>
    </w:p>
  </w:footnote>
  <w:footnote w:type="continuationSeparator" w:id="0">
    <w:p w14:paraId="201BF6C7" w14:textId="77777777" w:rsidR="00555E29" w:rsidRDefault="00555E29" w:rsidP="00BB2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C3D7D" w14:textId="5C317471" w:rsidR="002871D8" w:rsidRDefault="00467006" w:rsidP="00955086">
    <w:pPr>
      <w:pStyle w:val="Nagwek"/>
      <w:jc w:val="center"/>
      <w:rPr>
        <w:rFonts w:eastAsia="Times New Roman" w:cs="Arial"/>
        <w:b/>
        <w:noProof/>
        <w:lang w:eastAsia="pl-PL"/>
      </w:rPr>
    </w:pPr>
    <w:r>
      <w:rPr>
        <w:noProof/>
      </w:rPr>
      <w:drawing>
        <wp:inline distT="0" distB="0" distL="0" distR="0" wp14:anchorId="704D02EB" wp14:editId="5575D27A">
          <wp:extent cx="5760720" cy="361673"/>
          <wp:effectExtent l="0" t="0" r="0" b="635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C27B4F" w14:textId="77777777" w:rsidR="002871D8" w:rsidRPr="00955086" w:rsidRDefault="002871D8" w:rsidP="009550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C46A2"/>
    <w:multiLevelType w:val="hybridMultilevel"/>
    <w:tmpl w:val="247E4C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56E0ABB"/>
    <w:multiLevelType w:val="hybridMultilevel"/>
    <w:tmpl w:val="1DA6ADA6"/>
    <w:lvl w:ilvl="0" w:tplc="4E26939A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EF6B89"/>
    <w:multiLevelType w:val="hybridMultilevel"/>
    <w:tmpl w:val="AD460A8E"/>
    <w:lvl w:ilvl="0" w:tplc="683A0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054C32"/>
    <w:multiLevelType w:val="hybridMultilevel"/>
    <w:tmpl w:val="9F8421DE"/>
    <w:lvl w:ilvl="0" w:tplc="6A20E3A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" w15:restartNumberingAfterBreak="0">
    <w:nsid w:val="14E96169"/>
    <w:multiLevelType w:val="hybridMultilevel"/>
    <w:tmpl w:val="9036019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6E46D67"/>
    <w:multiLevelType w:val="hybridMultilevel"/>
    <w:tmpl w:val="BFEC782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913976"/>
    <w:multiLevelType w:val="hybridMultilevel"/>
    <w:tmpl w:val="238AD66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E0398"/>
    <w:multiLevelType w:val="hybridMultilevel"/>
    <w:tmpl w:val="FAB0D200"/>
    <w:lvl w:ilvl="0" w:tplc="FA484A4E">
      <w:start w:val="1"/>
      <w:numFmt w:val="decimal"/>
      <w:pStyle w:val="Listapunktowana2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554FD"/>
    <w:multiLevelType w:val="hybridMultilevel"/>
    <w:tmpl w:val="8FF0923E"/>
    <w:lvl w:ilvl="0" w:tplc="22C8C8E4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76C49"/>
    <w:multiLevelType w:val="hybridMultilevel"/>
    <w:tmpl w:val="06265982"/>
    <w:lvl w:ilvl="0" w:tplc="22C8C8E4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2337FB"/>
    <w:multiLevelType w:val="hybridMultilevel"/>
    <w:tmpl w:val="C252685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ED1DD3"/>
    <w:multiLevelType w:val="hybridMultilevel"/>
    <w:tmpl w:val="C02A7D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2742E2"/>
    <w:multiLevelType w:val="hybridMultilevel"/>
    <w:tmpl w:val="69485B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A758EB"/>
    <w:multiLevelType w:val="hybridMultilevel"/>
    <w:tmpl w:val="D71E22EE"/>
    <w:lvl w:ilvl="0" w:tplc="61AEE4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2D059F"/>
    <w:multiLevelType w:val="hybridMultilevel"/>
    <w:tmpl w:val="B2E481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31294"/>
    <w:multiLevelType w:val="hybridMultilevel"/>
    <w:tmpl w:val="B5285F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4EE45F7"/>
    <w:multiLevelType w:val="multilevel"/>
    <w:tmpl w:val="7540AA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80F4883"/>
    <w:multiLevelType w:val="hybridMultilevel"/>
    <w:tmpl w:val="F55EC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73310B"/>
    <w:multiLevelType w:val="hybridMultilevel"/>
    <w:tmpl w:val="3050CB6C"/>
    <w:lvl w:ilvl="0" w:tplc="39FA9B58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45A78"/>
    <w:multiLevelType w:val="hybridMultilevel"/>
    <w:tmpl w:val="69485B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7E6265"/>
    <w:multiLevelType w:val="hybridMultilevel"/>
    <w:tmpl w:val="F61AD1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A20E3AC">
      <w:start w:val="1"/>
      <w:numFmt w:val="lowerLetter"/>
      <w:lvlText w:val="%2."/>
      <w:lvlJc w:val="left"/>
      <w:pPr>
        <w:ind w:left="785" w:hanging="360"/>
      </w:pPr>
      <w:rPr>
        <w:rFonts w:asciiTheme="minorHAnsi" w:hAnsiTheme="minorHAnsi" w:hint="default"/>
        <w:sz w:val="24"/>
        <w:szCs w:val="24"/>
      </w:rPr>
    </w:lvl>
    <w:lvl w:ilvl="2" w:tplc="5910267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F2ED5"/>
    <w:multiLevelType w:val="hybridMultilevel"/>
    <w:tmpl w:val="B0344F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23F54"/>
    <w:multiLevelType w:val="hybridMultilevel"/>
    <w:tmpl w:val="99282110"/>
    <w:styleLink w:val="Bullet"/>
    <w:lvl w:ilvl="0" w:tplc="AA1C92CA">
      <w:start w:val="1"/>
      <w:numFmt w:val="bullet"/>
      <w:lvlText w:val="•"/>
      <w:lvlJc w:val="left"/>
      <w:pPr>
        <w:ind w:left="7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 w:tplc="BCCA3AD0">
      <w:start w:val="1"/>
      <w:numFmt w:val="bullet"/>
      <w:lvlText w:val="•"/>
      <w:lvlJc w:val="left"/>
      <w:pPr>
        <w:ind w:left="9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B2C4A310">
      <w:start w:val="1"/>
      <w:numFmt w:val="bullet"/>
      <w:lvlText w:val="•"/>
      <w:lvlJc w:val="left"/>
      <w:pPr>
        <w:ind w:left="11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3CBEC7AE">
      <w:start w:val="1"/>
      <w:numFmt w:val="bullet"/>
      <w:lvlText w:val="•"/>
      <w:lvlJc w:val="left"/>
      <w:pPr>
        <w:ind w:left="13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EF121ED6">
      <w:start w:val="1"/>
      <w:numFmt w:val="bullet"/>
      <w:lvlText w:val="•"/>
      <w:lvlJc w:val="left"/>
      <w:pPr>
        <w:ind w:left="160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707EF9D6">
      <w:start w:val="1"/>
      <w:numFmt w:val="bullet"/>
      <w:lvlText w:val="•"/>
      <w:lvlJc w:val="left"/>
      <w:pPr>
        <w:ind w:left="18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0B506A5C">
      <w:start w:val="1"/>
      <w:numFmt w:val="bullet"/>
      <w:lvlText w:val="•"/>
      <w:lvlJc w:val="left"/>
      <w:pPr>
        <w:ind w:left="20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DBAE16A">
      <w:start w:val="1"/>
      <w:numFmt w:val="bullet"/>
      <w:lvlText w:val="•"/>
      <w:lvlJc w:val="left"/>
      <w:pPr>
        <w:ind w:left="22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D2C30C2">
      <w:start w:val="1"/>
      <w:numFmt w:val="bullet"/>
      <w:lvlText w:val="•"/>
      <w:lvlJc w:val="left"/>
      <w:pPr>
        <w:ind w:left="24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3" w15:restartNumberingAfterBreak="0">
    <w:nsid w:val="4F3267B4"/>
    <w:multiLevelType w:val="hybridMultilevel"/>
    <w:tmpl w:val="64A44004"/>
    <w:lvl w:ilvl="0" w:tplc="27507C6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imes New Roman" w:hint="default"/>
        <w:b w:val="0"/>
      </w:rPr>
    </w:lvl>
    <w:lvl w:ilvl="1" w:tplc="02EA0F9C">
      <w:start w:val="1"/>
      <w:numFmt w:val="lowerLetter"/>
      <w:lvlText w:val="%2.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511B64"/>
    <w:multiLevelType w:val="hybridMultilevel"/>
    <w:tmpl w:val="0A78D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1A62D3"/>
    <w:multiLevelType w:val="hybridMultilevel"/>
    <w:tmpl w:val="22821D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2ED6148"/>
    <w:multiLevelType w:val="hybridMultilevel"/>
    <w:tmpl w:val="9DF64D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711AB3"/>
    <w:multiLevelType w:val="hybridMultilevel"/>
    <w:tmpl w:val="F6CC7454"/>
    <w:lvl w:ilvl="0" w:tplc="22C8C8E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253F7B"/>
    <w:multiLevelType w:val="hybridMultilevel"/>
    <w:tmpl w:val="45F67C7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05D7F92"/>
    <w:multiLevelType w:val="hybridMultilevel"/>
    <w:tmpl w:val="F0C8B79E"/>
    <w:lvl w:ilvl="0" w:tplc="B59CA8E6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85"/>
        </w:tabs>
        <w:ind w:left="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 w:tplc="EAAC4A4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A7456B"/>
    <w:multiLevelType w:val="hybridMultilevel"/>
    <w:tmpl w:val="AFFCD77C"/>
    <w:lvl w:ilvl="0" w:tplc="22C8C8E4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917698"/>
    <w:multiLevelType w:val="hybridMultilevel"/>
    <w:tmpl w:val="FB8E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242222">
    <w:abstractNumId w:val="7"/>
  </w:num>
  <w:num w:numId="2" w16cid:durableId="838928995">
    <w:abstractNumId w:val="29"/>
  </w:num>
  <w:num w:numId="3" w16cid:durableId="1950694955">
    <w:abstractNumId w:val="4"/>
  </w:num>
  <w:num w:numId="4" w16cid:durableId="1727603717">
    <w:abstractNumId w:val="2"/>
  </w:num>
  <w:num w:numId="5" w16cid:durableId="1787965230">
    <w:abstractNumId w:val="0"/>
  </w:num>
  <w:num w:numId="6" w16cid:durableId="1531871045">
    <w:abstractNumId w:val="1"/>
  </w:num>
  <w:num w:numId="7" w16cid:durableId="1758596541">
    <w:abstractNumId w:val="23"/>
  </w:num>
  <w:num w:numId="8" w16cid:durableId="2137215443">
    <w:abstractNumId w:val="18"/>
  </w:num>
  <w:num w:numId="9" w16cid:durableId="263347415">
    <w:abstractNumId w:val="22"/>
  </w:num>
  <w:num w:numId="10" w16cid:durableId="740492131">
    <w:abstractNumId w:val="20"/>
  </w:num>
  <w:num w:numId="11" w16cid:durableId="1217085153">
    <w:abstractNumId w:val="31"/>
  </w:num>
  <w:num w:numId="12" w16cid:durableId="56057726">
    <w:abstractNumId w:val="11"/>
  </w:num>
  <w:num w:numId="13" w16cid:durableId="1750492788">
    <w:abstractNumId w:val="15"/>
  </w:num>
  <w:num w:numId="14" w16cid:durableId="733967299">
    <w:abstractNumId w:val="17"/>
  </w:num>
  <w:num w:numId="15" w16cid:durableId="2103800295">
    <w:abstractNumId w:val="26"/>
  </w:num>
  <w:num w:numId="16" w16cid:durableId="1757552765">
    <w:abstractNumId w:val="24"/>
  </w:num>
  <w:num w:numId="17" w16cid:durableId="1747452421">
    <w:abstractNumId w:val="12"/>
  </w:num>
  <w:num w:numId="18" w16cid:durableId="1618219439">
    <w:abstractNumId w:val="3"/>
  </w:num>
  <w:num w:numId="19" w16cid:durableId="1422411856">
    <w:abstractNumId w:val="14"/>
  </w:num>
  <w:num w:numId="20" w16cid:durableId="1559169294">
    <w:abstractNumId w:val="21"/>
  </w:num>
  <w:num w:numId="21" w16cid:durableId="224030762">
    <w:abstractNumId w:val="28"/>
  </w:num>
  <w:num w:numId="22" w16cid:durableId="1219828587">
    <w:abstractNumId w:val="25"/>
  </w:num>
  <w:num w:numId="23" w16cid:durableId="577328689">
    <w:abstractNumId w:val="6"/>
  </w:num>
  <w:num w:numId="24" w16cid:durableId="1795904416">
    <w:abstractNumId w:val="9"/>
  </w:num>
  <w:num w:numId="25" w16cid:durableId="238028997">
    <w:abstractNumId w:val="27"/>
  </w:num>
  <w:num w:numId="26" w16cid:durableId="485169842">
    <w:abstractNumId w:val="30"/>
  </w:num>
  <w:num w:numId="27" w16cid:durableId="1646547699">
    <w:abstractNumId w:val="8"/>
  </w:num>
  <w:num w:numId="28" w16cid:durableId="1252159472">
    <w:abstractNumId w:val="10"/>
  </w:num>
  <w:num w:numId="29" w16cid:durableId="304090636">
    <w:abstractNumId w:val="5"/>
  </w:num>
  <w:num w:numId="30" w16cid:durableId="1531606928">
    <w:abstractNumId w:val="13"/>
  </w:num>
  <w:num w:numId="31" w16cid:durableId="684870739">
    <w:abstractNumId w:val="16"/>
  </w:num>
  <w:num w:numId="32" w16cid:durableId="94325873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C1"/>
    <w:rsid w:val="000004C1"/>
    <w:rsid w:val="00001C9C"/>
    <w:rsid w:val="00014E14"/>
    <w:rsid w:val="0001501A"/>
    <w:rsid w:val="00020C9F"/>
    <w:rsid w:val="00022376"/>
    <w:rsid w:val="00025378"/>
    <w:rsid w:val="00040369"/>
    <w:rsid w:val="00053387"/>
    <w:rsid w:val="00064C59"/>
    <w:rsid w:val="00086DE6"/>
    <w:rsid w:val="000A369C"/>
    <w:rsid w:val="000B0F8F"/>
    <w:rsid w:val="000D4AC4"/>
    <w:rsid w:val="0010425B"/>
    <w:rsid w:val="00104ADF"/>
    <w:rsid w:val="00105892"/>
    <w:rsid w:val="00106D4C"/>
    <w:rsid w:val="0010757D"/>
    <w:rsid w:val="00112DD6"/>
    <w:rsid w:val="001250C2"/>
    <w:rsid w:val="00146C23"/>
    <w:rsid w:val="00147AA0"/>
    <w:rsid w:val="0015061B"/>
    <w:rsid w:val="00165E1D"/>
    <w:rsid w:val="0018268A"/>
    <w:rsid w:val="00190F35"/>
    <w:rsid w:val="001B2766"/>
    <w:rsid w:val="001C0B8F"/>
    <w:rsid w:val="001C0C87"/>
    <w:rsid w:val="001C2D2B"/>
    <w:rsid w:val="001E0A0B"/>
    <w:rsid w:val="001E769D"/>
    <w:rsid w:val="001E7D5A"/>
    <w:rsid w:val="00200A8B"/>
    <w:rsid w:val="0020118B"/>
    <w:rsid w:val="00201635"/>
    <w:rsid w:val="00216348"/>
    <w:rsid w:val="00223680"/>
    <w:rsid w:val="00223941"/>
    <w:rsid w:val="00263F31"/>
    <w:rsid w:val="002660E9"/>
    <w:rsid w:val="00271B56"/>
    <w:rsid w:val="002871D8"/>
    <w:rsid w:val="00290FAF"/>
    <w:rsid w:val="002914FD"/>
    <w:rsid w:val="00293F15"/>
    <w:rsid w:val="002D5ED1"/>
    <w:rsid w:val="002E2A6F"/>
    <w:rsid w:val="002E7ABD"/>
    <w:rsid w:val="002F0A07"/>
    <w:rsid w:val="002F3839"/>
    <w:rsid w:val="00310D15"/>
    <w:rsid w:val="00321936"/>
    <w:rsid w:val="00322840"/>
    <w:rsid w:val="00322D14"/>
    <w:rsid w:val="00323184"/>
    <w:rsid w:val="003231CE"/>
    <w:rsid w:val="00324E8B"/>
    <w:rsid w:val="003334CF"/>
    <w:rsid w:val="003450A1"/>
    <w:rsid w:val="00346475"/>
    <w:rsid w:val="00356BED"/>
    <w:rsid w:val="003572B7"/>
    <w:rsid w:val="00381A58"/>
    <w:rsid w:val="003962FB"/>
    <w:rsid w:val="003B01AD"/>
    <w:rsid w:val="003B0D4C"/>
    <w:rsid w:val="003C029C"/>
    <w:rsid w:val="003C0688"/>
    <w:rsid w:val="003C7E7E"/>
    <w:rsid w:val="003D4FC7"/>
    <w:rsid w:val="003E57D6"/>
    <w:rsid w:val="003E7200"/>
    <w:rsid w:val="003F4016"/>
    <w:rsid w:val="00405815"/>
    <w:rsid w:val="004109BB"/>
    <w:rsid w:val="0041237B"/>
    <w:rsid w:val="004142FE"/>
    <w:rsid w:val="00421377"/>
    <w:rsid w:val="0042621C"/>
    <w:rsid w:val="004366BD"/>
    <w:rsid w:val="00461996"/>
    <w:rsid w:val="00467006"/>
    <w:rsid w:val="00484DF0"/>
    <w:rsid w:val="00497486"/>
    <w:rsid w:val="00497A57"/>
    <w:rsid w:val="004A26DD"/>
    <w:rsid w:val="004A6719"/>
    <w:rsid w:val="004A6821"/>
    <w:rsid w:val="004B4030"/>
    <w:rsid w:val="004E0A53"/>
    <w:rsid w:val="004E1B69"/>
    <w:rsid w:val="00512F88"/>
    <w:rsid w:val="005143D4"/>
    <w:rsid w:val="00514532"/>
    <w:rsid w:val="005169DD"/>
    <w:rsid w:val="00516DC1"/>
    <w:rsid w:val="00530D19"/>
    <w:rsid w:val="005312F3"/>
    <w:rsid w:val="00534255"/>
    <w:rsid w:val="00545725"/>
    <w:rsid w:val="005519E1"/>
    <w:rsid w:val="00555E29"/>
    <w:rsid w:val="00557876"/>
    <w:rsid w:val="00566A9F"/>
    <w:rsid w:val="005751F9"/>
    <w:rsid w:val="00575EAB"/>
    <w:rsid w:val="00582E0F"/>
    <w:rsid w:val="00584756"/>
    <w:rsid w:val="0059279D"/>
    <w:rsid w:val="00593A3F"/>
    <w:rsid w:val="00596C65"/>
    <w:rsid w:val="005A16A3"/>
    <w:rsid w:val="005A43C3"/>
    <w:rsid w:val="005B089B"/>
    <w:rsid w:val="005D0CB0"/>
    <w:rsid w:val="005E2691"/>
    <w:rsid w:val="005E443F"/>
    <w:rsid w:val="00611D00"/>
    <w:rsid w:val="006138AE"/>
    <w:rsid w:val="00623466"/>
    <w:rsid w:val="00663309"/>
    <w:rsid w:val="00667BDA"/>
    <w:rsid w:val="00671042"/>
    <w:rsid w:val="00683567"/>
    <w:rsid w:val="006874B2"/>
    <w:rsid w:val="00691960"/>
    <w:rsid w:val="006B1D5D"/>
    <w:rsid w:val="006C7107"/>
    <w:rsid w:val="006D6968"/>
    <w:rsid w:val="006D7F9D"/>
    <w:rsid w:val="006E592E"/>
    <w:rsid w:val="007040C0"/>
    <w:rsid w:val="007048DE"/>
    <w:rsid w:val="007249FB"/>
    <w:rsid w:val="00727EB8"/>
    <w:rsid w:val="00743041"/>
    <w:rsid w:val="0074371E"/>
    <w:rsid w:val="00766259"/>
    <w:rsid w:val="00770792"/>
    <w:rsid w:val="007861D5"/>
    <w:rsid w:val="007914ED"/>
    <w:rsid w:val="007917EA"/>
    <w:rsid w:val="00792053"/>
    <w:rsid w:val="00793278"/>
    <w:rsid w:val="007A46F0"/>
    <w:rsid w:val="007B57A1"/>
    <w:rsid w:val="007C54AC"/>
    <w:rsid w:val="007C6682"/>
    <w:rsid w:val="007D4C8F"/>
    <w:rsid w:val="007D7910"/>
    <w:rsid w:val="007E5F5B"/>
    <w:rsid w:val="007F1FF0"/>
    <w:rsid w:val="00807F4C"/>
    <w:rsid w:val="00831246"/>
    <w:rsid w:val="00834089"/>
    <w:rsid w:val="008405FF"/>
    <w:rsid w:val="008429E5"/>
    <w:rsid w:val="00845310"/>
    <w:rsid w:val="00852235"/>
    <w:rsid w:val="00855858"/>
    <w:rsid w:val="0086454F"/>
    <w:rsid w:val="00874442"/>
    <w:rsid w:val="00881F63"/>
    <w:rsid w:val="008911DC"/>
    <w:rsid w:val="008A480D"/>
    <w:rsid w:val="008A6E8D"/>
    <w:rsid w:val="008B1A6C"/>
    <w:rsid w:val="008B29F0"/>
    <w:rsid w:val="008B39E3"/>
    <w:rsid w:val="008C24EA"/>
    <w:rsid w:val="008C7412"/>
    <w:rsid w:val="008E47C2"/>
    <w:rsid w:val="008E7739"/>
    <w:rsid w:val="00902F31"/>
    <w:rsid w:val="009053C4"/>
    <w:rsid w:val="0091473A"/>
    <w:rsid w:val="0092035A"/>
    <w:rsid w:val="00924336"/>
    <w:rsid w:val="00931DBA"/>
    <w:rsid w:val="00935C80"/>
    <w:rsid w:val="009515B4"/>
    <w:rsid w:val="00955086"/>
    <w:rsid w:val="009621EC"/>
    <w:rsid w:val="00967F0A"/>
    <w:rsid w:val="00972F4C"/>
    <w:rsid w:val="0098542B"/>
    <w:rsid w:val="00986C8A"/>
    <w:rsid w:val="009A73D2"/>
    <w:rsid w:val="009B6F5C"/>
    <w:rsid w:val="009C51AA"/>
    <w:rsid w:val="009E2C32"/>
    <w:rsid w:val="009E48E7"/>
    <w:rsid w:val="009E53D1"/>
    <w:rsid w:val="00A04091"/>
    <w:rsid w:val="00A20A87"/>
    <w:rsid w:val="00A2347E"/>
    <w:rsid w:val="00A30963"/>
    <w:rsid w:val="00A32336"/>
    <w:rsid w:val="00A32B62"/>
    <w:rsid w:val="00A35282"/>
    <w:rsid w:val="00A45492"/>
    <w:rsid w:val="00A476E5"/>
    <w:rsid w:val="00A53CFB"/>
    <w:rsid w:val="00A62906"/>
    <w:rsid w:val="00A659E5"/>
    <w:rsid w:val="00A720D3"/>
    <w:rsid w:val="00A75E06"/>
    <w:rsid w:val="00A84151"/>
    <w:rsid w:val="00A97ABC"/>
    <w:rsid w:val="00A97CF3"/>
    <w:rsid w:val="00AA5C26"/>
    <w:rsid w:val="00AB73C4"/>
    <w:rsid w:val="00AD630C"/>
    <w:rsid w:val="00AD7ED8"/>
    <w:rsid w:val="00AE6217"/>
    <w:rsid w:val="00AF5F9C"/>
    <w:rsid w:val="00AF7B10"/>
    <w:rsid w:val="00B04EDC"/>
    <w:rsid w:val="00B05AC5"/>
    <w:rsid w:val="00B05E65"/>
    <w:rsid w:val="00B1029D"/>
    <w:rsid w:val="00B10700"/>
    <w:rsid w:val="00B1223D"/>
    <w:rsid w:val="00B1653D"/>
    <w:rsid w:val="00B16BE0"/>
    <w:rsid w:val="00B2521A"/>
    <w:rsid w:val="00B5362C"/>
    <w:rsid w:val="00B57F53"/>
    <w:rsid w:val="00B61BFA"/>
    <w:rsid w:val="00B66ED5"/>
    <w:rsid w:val="00B81D77"/>
    <w:rsid w:val="00BA0878"/>
    <w:rsid w:val="00BA4711"/>
    <w:rsid w:val="00BA4A72"/>
    <w:rsid w:val="00BB219F"/>
    <w:rsid w:val="00BD4130"/>
    <w:rsid w:val="00BD4291"/>
    <w:rsid w:val="00BD5DE7"/>
    <w:rsid w:val="00BD767B"/>
    <w:rsid w:val="00BF0C0B"/>
    <w:rsid w:val="00BF7B52"/>
    <w:rsid w:val="00BF7F91"/>
    <w:rsid w:val="00C10C05"/>
    <w:rsid w:val="00C26621"/>
    <w:rsid w:val="00C27C4C"/>
    <w:rsid w:val="00C42EF4"/>
    <w:rsid w:val="00C82BF0"/>
    <w:rsid w:val="00C82E34"/>
    <w:rsid w:val="00C904F5"/>
    <w:rsid w:val="00C9322B"/>
    <w:rsid w:val="00CA5161"/>
    <w:rsid w:val="00CB54B1"/>
    <w:rsid w:val="00CB56B4"/>
    <w:rsid w:val="00CC3B44"/>
    <w:rsid w:val="00CC7D63"/>
    <w:rsid w:val="00CD0ABA"/>
    <w:rsid w:val="00CE0FDC"/>
    <w:rsid w:val="00CE6410"/>
    <w:rsid w:val="00CF27E6"/>
    <w:rsid w:val="00D018BF"/>
    <w:rsid w:val="00D073F5"/>
    <w:rsid w:val="00D10A2D"/>
    <w:rsid w:val="00D27007"/>
    <w:rsid w:val="00D321FF"/>
    <w:rsid w:val="00D44A27"/>
    <w:rsid w:val="00D5068F"/>
    <w:rsid w:val="00D55004"/>
    <w:rsid w:val="00D81FC2"/>
    <w:rsid w:val="00DA3030"/>
    <w:rsid w:val="00DB3881"/>
    <w:rsid w:val="00DB4C4B"/>
    <w:rsid w:val="00DC7512"/>
    <w:rsid w:val="00DF15D1"/>
    <w:rsid w:val="00DF6DDC"/>
    <w:rsid w:val="00E008AC"/>
    <w:rsid w:val="00E027CA"/>
    <w:rsid w:val="00E07EEE"/>
    <w:rsid w:val="00E54375"/>
    <w:rsid w:val="00E6688A"/>
    <w:rsid w:val="00E7670D"/>
    <w:rsid w:val="00E82132"/>
    <w:rsid w:val="00E90199"/>
    <w:rsid w:val="00E90AAE"/>
    <w:rsid w:val="00E95B86"/>
    <w:rsid w:val="00EA4F68"/>
    <w:rsid w:val="00EB30A2"/>
    <w:rsid w:val="00EC37DC"/>
    <w:rsid w:val="00EC426F"/>
    <w:rsid w:val="00EC4A70"/>
    <w:rsid w:val="00EE53B1"/>
    <w:rsid w:val="00EE6356"/>
    <w:rsid w:val="00EF06D6"/>
    <w:rsid w:val="00EF1A0F"/>
    <w:rsid w:val="00F10561"/>
    <w:rsid w:val="00F233A8"/>
    <w:rsid w:val="00F302E9"/>
    <w:rsid w:val="00F372CB"/>
    <w:rsid w:val="00F43976"/>
    <w:rsid w:val="00F556EE"/>
    <w:rsid w:val="00F61572"/>
    <w:rsid w:val="00F648E3"/>
    <w:rsid w:val="00F7650A"/>
    <w:rsid w:val="00F81F78"/>
    <w:rsid w:val="00F95AB0"/>
    <w:rsid w:val="00F95B39"/>
    <w:rsid w:val="00F9720C"/>
    <w:rsid w:val="00FA3F8A"/>
    <w:rsid w:val="00FA607B"/>
    <w:rsid w:val="00FB3606"/>
    <w:rsid w:val="00FC239B"/>
    <w:rsid w:val="00FC3997"/>
    <w:rsid w:val="00FC43A3"/>
    <w:rsid w:val="00FD355C"/>
    <w:rsid w:val="00FD4FDC"/>
    <w:rsid w:val="00FE2942"/>
    <w:rsid w:val="00FF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8C8B9"/>
  <w15:docId w15:val="{006596DD-2360-4FEC-A076-C9F0D2BF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D5D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17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04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0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369"/>
  </w:style>
  <w:style w:type="paragraph" w:styleId="Listapunktowana2">
    <w:name w:val="List Bullet 2"/>
    <w:basedOn w:val="Normalny"/>
    <w:uiPriority w:val="99"/>
    <w:unhideWhenUsed/>
    <w:rsid w:val="00040369"/>
    <w:pPr>
      <w:numPr>
        <w:numId w:val="1"/>
      </w:numPr>
      <w:contextualSpacing/>
    </w:pPr>
  </w:style>
  <w:style w:type="paragraph" w:customStyle="1" w:styleId="Styl1">
    <w:name w:val="Styl1"/>
    <w:basedOn w:val="Normalny"/>
    <w:next w:val="Listapunktowana2"/>
    <w:autoRedefine/>
    <w:rsid w:val="00EB30A2"/>
    <w:pPr>
      <w:numPr>
        <w:numId w:val="2"/>
      </w:numPr>
      <w:tabs>
        <w:tab w:val="clear" w:pos="720"/>
        <w:tab w:val="num" w:pos="993"/>
      </w:tabs>
      <w:spacing w:after="0" w:line="360" w:lineRule="auto"/>
      <w:ind w:hanging="29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23941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BB2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19F"/>
  </w:style>
  <w:style w:type="paragraph" w:styleId="Akapitzlist">
    <w:name w:val="List Paragraph"/>
    <w:basedOn w:val="Normalny"/>
    <w:link w:val="AkapitzlistZnak"/>
    <w:uiPriority w:val="34"/>
    <w:qFormat/>
    <w:rsid w:val="00727E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9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A32B6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32B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B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B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B62"/>
    <w:rPr>
      <w:b/>
      <w:bCs/>
      <w:sz w:val="20"/>
      <w:szCs w:val="20"/>
    </w:rPr>
  </w:style>
  <w:style w:type="character" w:customStyle="1" w:styleId="TekstkomentarzaZnak1">
    <w:name w:val="Tekst komentarza Znak1"/>
    <w:basedOn w:val="Domylnaczcionkaakapitu"/>
    <w:locked/>
    <w:rsid w:val="006E59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E7670D"/>
  </w:style>
  <w:style w:type="paragraph" w:customStyle="1" w:styleId="msonormalcxspdrugie">
    <w:name w:val="msonormalcxspdrugie"/>
    <w:basedOn w:val="Normalny"/>
    <w:rsid w:val="00D81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rsid w:val="00516D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16DC1"/>
  </w:style>
  <w:style w:type="paragraph" w:customStyle="1" w:styleId="ust">
    <w:name w:val="ust"/>
    <w:rsid w:val="00516DC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516DC1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link w:val="Tekstpodstawowy"/>
    <w:locked/>
    <w:rsid w:val="00516D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pierwsze">
    <w:name w:val="akapitzlistcxsppierwsz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drugie">
    <w:name w:val="akapitzlistcxspdrugi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1"/>
    <w:rsid w:val="0034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rsid w:val="003450A1"/>
    <w:rPr>
      <w:rFonts w:ascii="Consolas" w:hAnsi="Consolas"/>
      <w:sz w:val="20"/>
      <w:szCs w:val="20"/>
    </w:rPr>
  </w:style>
  <w:style w:type="character" w:customStyle="1" w:styleId="HTML-wstpniesformatowanyZnak1">
    <w:name w:val="HTML - wstępnie sformatowany Znak1"/>
    <w:link w:val="HTML-wstpniesformatowany"/>
    <w:locked/>
    <w:rsid w:val="003450A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13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13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1377"/>
    <w:rPr>
      <w:vertAlign w:val="superscript"/>
    </w:rPr>
  </w:style>
  <w:style w:type="numbering" w:customStyle="1" w:styleId="Bullet">
    <w:name w:val="Bullet"/>
    <w:rsid w:val="00955086"/>
    <w:pPr>
      <w:numPr>
        <w:numId w:val="9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17E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07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zakonkurencyjnosci.funduszeeuropejskie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8FF25-6C49-4545-B912-3F59834E8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4380</Words>
  <Characters>26284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Rozliczenia</dc:creator>
  <cp:keywords/>
  <dc:description/>
  <cp:lastModifiedBy>Damian Sobolewski</cp:lastModifiedBy>
  <cp:revision>6</cp:revision>
  <cp:lastPrinted>2017-08-19T08:51:00Z</cp:lastPrinted>
  <dcterms:created xsi:type="dcterms:W3CDTF">2026-01-22T13:57:00Z</dcterms:created>
  <dcterms:modified xsi:type="dcterms:W3CDTF">2026-01-22T22:18:00Z</dcterms:modified>
</cp:coreProperties>
</file>